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28C7B" w14:textId="77777777" w:rsidR="00CD07B4" w:rsidRDefault="00CD07B4" w:rsidP="00CD07B4">
      <w:pPr>
        <w:jc w:val="center"/>
        <w:rPr>
          <w:rFonts w:ascii="Arial Narrow" w:hAnsi="Arial Narrow"/>
          <w:sz w:val="20"/>
        </w:rPr>
      </w:pPr>
    </w:p>
    <w:p w14:paraId="2BD45215" w14:textId="77777777" w:rsidR="00CD07B4" w:rsidRDefault="00CD07B4" w:rsidP="00CD07B4">
      <w:pPr>
        <w:spacing w:after="0"/>
        <w:rPr>
          <w:rFonts w:ascii="Arial Narrow" w:hAnsi="Arial Narrow"/>
          <w:sz w:val="20"/>
        </w:rPr>
      </w:pPr>
    </w:p>
    <w:p w14:paraId="0B5DABCD" w14:textId="77777777" w:rsidR="00CD07B4" w:rsidRDefault="00CD07B4" w:rsidP="00CD07B4">
      <w:pPr>
        <w:spacing w:after="0"/>
        <w:rPr>
          <w:rFonts w:ascii="Arial Narrow" w:hAnsi="Arial Narrow"/>
          <w:sz w:val="20"/>
        </w:rPr>
      </w:pPr>
      <w:r>
        <w:rPr>
          <w:rFonts w:ascii="Arial Narrow" w:hAnsi="Arial Narrow"/>
          <w:noProof/>
          <w:sz w:val="20"/>
        </w:rPr>
        <w:drawing>
          <wp:anchor distT="0" distB="0" distL="114300" distR="114300" simplePos="0" relativeHeight="251658240" behindDoc="1" locked="0" layoutInCell="1" allowOverlap="1" wp14:anchorId="67506444" wp14:editId="12236151">
            <wp:simplePos x="0" y="0"/>
            <wp:positionH relativeFrom="page">
              <wp:align>center</wp:align>
            </wp:positionH>
            <wp:positionV relativeFrom="paragraph">
              <wp:posOffset>38593</wp:posOffset>
            </wp:positionV>
            <wp:extent cx="5065200" cy="1339200"/>
            <wp:effectExtent l="0" t="0" r="2540" b="0"/>
            <wp:wrapTight wrapText="bothSides">
              <wp:wrapPolygon edited="0">
                <wp:start x="0" y="0"/>
                <wp:lineTo x="0" y="21211"/>
                <wp:lineTo x="21530" y="21211"/>
                <wp:lineTo x="21530"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5200" cy="133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94857B" w14:textId="77777777" w:rsidR="00CD07B4" w:rsidRDefault="00CD07B4" w:rsidP="00CD07B4">
      <w:pPr>
        <w:spacing w:after="0"/>
        <w:rPr>
          <w:rFonts w:ascii="Arial Narrow" w:hAnsi="Arial Narrow"/>
          <w:sz w:val="20"/>
        </w:rPr>
      </w:pPr>
    </w:p>
    <w:p w14:paraId="13D18765" w14:textId="77777777" w:rsidR="00CD07B4" w:rsidRDefault="00CD07B4" w:rsidP="00CD07B4">
      <w:pPr>
        <w:spacing w:after="0"/>
        <w:rPr>
          <w:rFonts w:ascii="Arial Narrow" w:hAnsi="Arial Narrow"/>
          <w:sz w:val="20"/>
        </w:rPr>
      </w:pPr>
    </w:p>
    <w:p w14:paraId="6843DAA5" w14:textId="77777777" w:rsidR="00CD07B4" w:rsidRDefault="00CD07B4" w:rsidP="00CD07B4">
      <w:pPr>
        <w:spacing w:after="0"/>
        <w:rPr>
          <w:rFonts w:ascii="Arial Narrow" w:hAnsi="Arial Narrow"/>
          <w:sz w:val="20"/>
        </w:rPr>
      </w:pPr>
    </w:p>
    <w:p w14:paraId="0E27EB8C" w14:textId="77777777" w:rsidR="00CD07B4" w:rsidRDefault="00CD07B4" w:rsidP="00CD07B4">
      <w:pPr>
        <w:spacing w:after="0"/>
        <w:rPr>
          <w:rFonts w:ascii="Arial Narrow" w:hAnsi="Arial Narrow"/>
          <w:sz w:val="20"/>
        </w:rPr>
      </w:pPr>
    </w:p>
    <w:p w14:paraId="2C841A26" w14:textId="77777777" w:rsidR="00CD07B4" w:rsidRDefault="00CD07B4" w:rsidP="00CD07B4">
      <w:pPr>
        <w:spacing w:after="0"/>
        <w:rPr>
          <w:rFonts w:ascii="Arial Narrow" w:hAnsi="Arial Narrow"/>
          <w:sz w:val="20"/>
        </w:rPr>
      </w:pPr>
    </w:p>
    <w:p w14:paraId="62EBF7CC" w14:textId="77777777" w:rsidR="00CD07B4" w:rsidRDefault="00CD07B4" w:rsidP="00CD07B4">
      <w:pPr>
        <w:spacing w:after="0"/>
        <w:rPr>
          <w:rFonts w:ascii="Arial Narrow" w:hAnsi="Arial Narrow"/>
          <w:sz w:val="20"/>
        </w:rPr>
      </w:pPr>
    </w:p>
    <w:p w14:paraId="118E3EB4" w14:textId="77777777" w:rsidR="00CD07B4" w:rsidRDefault="00CD07B4" w:rsidP="00CD07B4">
      <w:pPr>
        <w:tabs>
          <w:tab w:val="left" w:pos="720"/>
        </w:tabs>
        <w:spacing w:after="0"/>
        <w:jc w:val="center"/>
        <w:rPr>
          <w:rFonts w:ascii="Arial Narrow" w:hAnsi="Arial Narrow"/>
          <w:b/>
          <w:sz w:val="52"/>
          <w:szCs w:val="52"/>
        </w:rPr>
      </w:pPr>
    </w:p>
    <w:p w14:paraId="190840F5" w14:textId="77777777" w:rsidR="00CD07B4" w:rsidRDefault="00CD07B4" w:rsidP="00CD07B4">
      <w:pPr>
        <w:tabs>
          <w:tab w:val="left" w:pos="720"/>
        </w:tabs>
        <w:spacing w:after="0"/>
        <w:jc w:val="center"/>
        <w:rPr>
          <w:rFonts w:ascii="Arial Narrow" w:hAnsi="Arial Narrow"/>
          <w:b/>
          <w:sz w:val="52"/>
          <w:szCs w:val="52"/>
        </w:rPr>
      </w:pPr>
    </w:p>
    <w:p w14:paraId="6CB0A801" w14:textId="77777777" w:rsidR="00CD07B4" w:rsidRDefault="00CD07B4" w:rsidP="00CD07B4">
      <w:pPr>
        <w:tabs>
          <w:tab w:val="left" w:pos="720"/>
        </w:tabs>
        <w:spacing w:after="0"/>
        <w:jc w:val="center"/>
        <w:rPr>
          <w:rFonts w:ascii="Arial Narrow" w:hAnsi="Arial Narrow"/>
          <w:b/>
          <w:sz w:val="52"/>
          <w:szCs w:val="52"/>
        </w:rPr>
      </w:pPr>
    </w:p>
    <w:p w14:paraId="502A269F" w14:textId="77777777" w:rsidR="00CD07B4" w:rsidRDefault="00CD07B4" w:rsidP="00CD07B4">
      <w:pPr>
        <w:tabs>
          <w:tab w:val="left" w:pos="720"/>
        </w:tabs>
        <w:spacing w:after="0"/>
        <w:jc w:val="center"/>
        <w:rPr>
          <w:rFonts w:ascii="Arial Narrow" w:hAnsi="Arial Narrow"/>
          <w:b/>
          <w:sz w:val="52"/>
          <w:szCs w:val="52"/>
        </w:rPr>
      </w:pPr>
    </w:p>
    <w:p w14:paraId="7C189021" w14:textId="77777777" w:rsidR="00CD07B4" w:rsidRDefault="00CD07B4" w:rsidP="00CD07B4">
      <w:pPr>
        <w:tabs>
          <w:tab w:val="left" w:pos="720"/>
        </w:tabs>
        <w:spacing w:after="0"/>
        <w:jc w:val="center"/>
        <w:rPr>
          <w:rFonts w:ascii="Arial Narrow" w:hAnsi="Arial Narrow"/>
          <w:b/>
          <w:sz w:val="52"/>
          <w:szCs w:val="52"/>
        </w:rPr>
      </w:pPr>
    </w:p>
    <w:p w14:paraId="555E312E" w14:textId="4B6E82EC" w:rsidR="00CD07B4" w:rsidRDefault="00CD07B4" w:rsidP="00CD07B4">
      <w:pPr>
        <w:tabs>
          <w:tab w:val="left" w:pos="720"/>
        </w:tabs>
        <w:spacing w:after="0"/>
        <w:jc w:val="center"/>
        <w:rPr>
          <w:rFonts w:ascii="Arial Narrow" w:hAnsi="Arial Narrow"/>
          <w:b/>
          <w:sz w:val="52"/>
          <w:szCs w:val="52"/>
        </w:rPr>
      </w:pPr>
      <w:r w:rsidRPr="00CD07B4">
        <w:rPr>
          <w:rFonts w:ascii="Arial Narrow" w:hAnsi="Arial Narrow"/>
          <w:b/>
          <w:sz w:val="96"/>
          <w:szCs w:val="96"/>
        </w:rPr>
        <w:t>Retention Schedule</w:t>
      </w:r>
      <w:r>
        <w:rPr>
          <w:rFonts w:ascii="Arial Narrow" w:hAnsi="Arial Narrow"/>
          <w:b/>
          <w:sz w:val="52"/>
          <w:szCs w:val="52"/>
        </w:rPr>
        <w:br/>
      </w:r>
      <w:r w:rsidRPr="00CD07B4">
        <w:rPr>
          <w:rFonts w:ascii="Arial Narrow" w:hAnsi="Arial Narrow"/>
          <w:b/>
          <w:sz w:val="40"/>
          <w:szCs w:val="40"/>
        </w:rPr>
        <w:t xml:space="preserve">Version: </w:t>
      </w:r>
      <w:r w:rsidR="00935BDF">
        <w:rPr>
          <w:rFonts w:ascii="Arial Narrow" w:hAnsi="Arial Narrow"/>
          <w:b/>
          <w:sz w:val="40"/>
          <w:szCs w:val="40"/>
        </w:rPr>
        <w:t>November</w:t>
      </w:r>
      <w:r w:rsidR="00DF0ECA">
        <w:rPr>
          <w:rFonts w:ascii="Arial Narrow" w:hAnsi="Arial Narrow"/>
          <w:b/>
          <w:sz w:val="40"/>
          <w:szCs w:val="40"/>
        </w:rPr>
        <w:t xml:space="preserve"> 202</w:t>
      </w:r>
      <w:r w:rsidR="006173F6">
        <w:rPr>
          <w:rFonts w:ascii="Arial Narrow" w:hAnsi="Arial Narrow"/>
          <w:b/>
          <w:sz w:val="40"/>
          <w:szCs w:val="40"/>
        </w:rPr>
        <w:t>4</w:t>
      </w:r>
    </w:p>
    <w:p w14:paraId="1991A0D5" w14:textId="77777777" w:rsidR="00CD07B4" w:rsidRDefault="00CD07B4" w:rsidP="00CD07B4">
      <w:pPr>
        <w:tabs>
          <w:tab w:val="left" w:pos="720"/>
        </w:tabs>
        <w:spacing w:after="0"/>
        <w:jc w:val="center"/>
        <w:rPr>
          <w:rFonts w:ascii="Arial Narrow" w:hAnsi="Arial Narrow"/>
          <w:b/>
          <w:sz w:val="72"/>
          <w:szCs w:val="72"/>
        </w:rPr>
      </w:pPr>
    </w:p>
    <w:p w14:paraId="02D3CD2C" w14:textId="77777777" w:rsidR="00CD07B4" w:rsidRDefault="00CD07B4" w:rsidP="00CD07B4">
      <w:pPr>
        <w:tabs>
          <w:tab w:val="left" w:pos="720"/>
        </w:tabs>
        <w:spacing w:after="0"/>
        <w:jc w:val="center"/>
        <w:rPr>
          <w:rFonts w:ascii="Arial Narrow" w:hAnsi="Arial Narrow"/>
          <w:b/>
          <w:sz w:val="72"/>
          <w:szCs w:val="72"/>
        </w:rPr>
      </w:pPr>
    </w:p>
    <w:p w14:paraId="17B01143" w14:textId="77777777" w:rsidR="00DF52CC" w:rsidRPr="00DF52CC" w:rsidRDefault="00DF52CC">
      <w:pPr>
        <w:rPr>
          <w:rFonts w:ascii="Arial" w:eastAsia="Times New Roman" w:hAnsi="Arial" w:cs="Arial"/>
          <w:b/>
          <w:bCs/>
          <w:color w:val="000000"/>
          <w:sz w:val="36"/>
          <w:szCs w:val="36"/>
          <w:lang w:eastAsia="en-GB"/>
        </w:rPr>
      </w:pPr>
    </w:p>
    <w:p w14:paraId="19C548E4" w14:textId="77777777" w:rsidR="00DF52CC" w:rsidRPr="00DF52CC" w:rsidRDefault="00DF52CC">
      <w:pPr>
        <w:rPr>
          <w:rFonts w:ascii="Arial" w:eastAsia="Times New Roman" w:hAnsi="Arial" w:cs="Arial"/>
          <w:b/>
          <w:bCs/>
          <w:color w:val="000000"/>
          <w:sz w:val="36"/>
          <w:szCs w:val="36"/>
          <w:lang w:eastAsia="en-GB"/>
        </w:rPr>
      </w:pPr>
    </w:p>
    <w:p w14:paraId="0AEFA6B3" w14:textId="77777777" w:rsidR="00DF52CC" w:rsidRPr="00DF52CC" w:rsidRDefault="00DF52CC">
      <w:pPr>
        <w:rPr>
          <w:rFonts w:ascii="Arial" w:eastAsia="Times New Roman" w:hAnsi="Arial" w:cs="Arial"/>
          <w:b/>
          <w:bCs/>
          <w:color w:val="000000"/>
          <w:sz w:val="36"/>
          <w:szCs w:val="36"/>
          <w:lang w:eastAsia="en-GB"/>
        </w:rPr>
      </w:pPr>
    </w:p>
    <w:p w14:paraId="12B85198" w14:textId="78D66FC9" w:rsidR="00CD07B4" w:rsidRDefault="00CD07B4">
      <w:pPr>
        <w:rPr>
          <w:rFonts w:ascii="Arial" w:eastAsia="Times New Roman" w:hAnsi="Arial" w:cs="Arial"/>
          <w:b/>
          <w:bCs/>
          <w:color w:val="000000"/>
          <w:sz w:val="36"/>
          <w:szCs w:val="36"/>
          <w:lang w:eastAsia="en-GB"/>
        </w:rPr>
      </w:pPr>
      <w:r>
        <w:rPr>
          <w:rFonts w:ascii="Arial" w:eastAsia="Times New Roman" w:hAnsi="Arial" w:cs="Arial"/>
          <w:b/>
          <w:bCs/>
          <w:color w:val="000000"/>
          <w:sz w:val="36"/>
          <w:szCs w:val="36"/>
          <w:lang w:eastAsia="en-GB"/>
        </w:rPr>
        <w:br w:type="page"/>
      </w:r>
    </w:p>
    <w:p w14:paraId="558B6688" w14:textId="77777777" w:rsidR="00CD07B4" w:rsidRDefault="00CD07B4">
      <w:pPr>
        <w:rPr>
          <w:rFonts w:ascii="Arial" w:eastAsia="Times New Roman" w:hAnsi="Arial" w:cs="Arial"/>
          <w:b/>
          <w:bCs/>
          <w:color w:val="000000"/>
          <w:sz w:val="36"/>
          <w:szCs w:val="36"/>
          <w:lang w:eastAsia="en-GB"/>
        </w:rPr>
      </w:pPr>
    </w:p>
    <w:sdt>
      <w:sdtPr>
        <w:rPr>
          <w:rFonts w:asciiTheme="minorHAnsi" w:eastAsiaTheme="minorHAnsi" w:hAnsiTheme="minorHAnsi" w:cstheme="minorBidi"/>
          <w:color w:val="auto"/>
          <w:sz w:val="22"/>
          <w:szCs w:val="22"/>
          <w:lang w:val="en-GB"/>
        </w:rPr>
        <w:id w:val="334196707"/>
        <w:docPartObj>
          <w:docPartGallery w:val="Table of Contents"/>
          <w:docPartUnique/>
        </w:docPartObj>
      </w:sdtPr>
      <w:sdtEndPr>
        <w:rPr>
          <w:b/>
          <w:bCs/>
          <w:noProof/>
        </w:rPr>
      </w:sdtEndPr>
      <w:sdtContent>
        <w:p w14:paraId="441EE48C" w14:textId="177864D6" w:rsidR="00CD07B4" w:rsidRDefault="00CD07B4">
          <w:pPr>
            <w:pStyle w:val="TOCHeading"/>
          </w:pPr>
          <w:r>
            <w:t>Contents</w:t>
          </w:r>
        </w:p>
        <w:p w14:paraId="62CE89A2" w14:textId="3106F341" w:rsidR="00C1778D" w:rsidRDefault="00CD07B4">
          <w:pPr>
            <w:pStyle w:val="TOC2"/>
            <w:tabs>
              <w:tab w:val="right" w:leader="dot" w:pos="9016"/>
            </w:tabs>
            <w:rPr>
              <w:rFonts w:eastAsiaTheme="minorEastAsia"/>
              <w:noProof/>
              <w:lang w:eastAsia="en-GB"/>
            </w:rPr>
          </w:pPr>
          <w:r>
            <w:fldChar w:fldCharType="begin"/>
          </w:r>
          <w:r>
            <w:instrText xml:space="preserve"> TOC \o "1-3" \h \z \u </w:instrText>
          </w:r>
          <w:r>
            <w:fldChar w:fldCharType="separate"/>
          </w:r>
          <w:hyperlink w:anchor="_Toc150269091" w:history="1">
            <w:r w:rsidR="00C1778D" w:rsidRPr="0079323E">
              <w:rPr>
                <w:rStyle w:val="Hyperlink"/>
                <w:rFonts w:ascii="Arial" w:eastAsia="Times New Roman" w:hAnsi="Arial" w:cs="Arial"/>
                <w:b/>
                <w:bCs/>
                <w:noProof/>
                <w:lang w:eastAsia="en-GB"/>
              </w:rPr>
              <w:t>Introduction</w:t>
            </w:r>
            <w:r w:rsidR="00C1778D">
              <w:rPr>
                <w:noProof/>
                <w:webHidden/>
              </w:rPr>
              <w:tab/>
            </w:r>
            <w:r w:rsidR="00C1778D">
              <w:rPr>
                <w:noProof/>
                <w:webHidden/>
              </w:rPr>
              <w:fldChar w:fldCharType="begin"/>
            </w:r>
            <w:r w:rsidR="00C1778D">
              <w:rPr>
                <w:noProof/>
                <w:webHidden/>
              </w:rPr>
              <w:instrText xml:space="preserve"> PAGEREF _Toc150269091 \h </w:instrText>
            </w:r>
            <w:r w:rsidR="00C1778D">
              <w:rPr>
                <w:noProof/>
                <w:webHidden/>
              </w:rPr>
            </w:r>
            <w:r w:rsidR="00C1778D">
              <w:rPr>
                <w:noProof/>
                <w:webHidden/>
              </w:rPr>
              <w:fldChar w:fldCharType="separate"/>
            </w:r>
            <w:r w:rsidR="00C1778D">
              <w:rPr>
                <w:noProof/>
                <w:webHidden/>
              </w:rPr>
              <w:t>3</w:t>
            </w:r>
            <w:r w:rsidR="00C1778D">
              <w:rPr>
                <w:noProof/>
                <w:webHidden/>
              </w:rPr>
              <w:fldChar w:fldCharType="end"/>
            </w:r>
          </w:hyperlink>
        </w:p>
        <w:p w14:paraId="2882FF18" w14:textId="18DF0779" w:rsidR="00C1778D" w:rsidRDefault="00C1778D">
          <w:pPr>
            <w:pStyle w:val="TOC2"/>
            <w:tabs>
              <w:tab w:val="right" w:leader="dot" w:pos="9016"/>
            </w:tabs>
            <w:rPr>
              <w:rFonts w:eastAsiaTheme="minorEastAsia"/>
              <w:noProof/>
              <w:lang w:eastAsia="en-GB"/>
            </w:rPr>
          </w:pPr>
          <w:hyperlink w:anchor="_Toc150269092" w:history="1">
            <w:r w:rsidRPr="0079323E">
              <w:rPr>
                <w:rStyle w:val="Hyperlink"/>
                <w:rFonts w:ascii="Arial" w:eastAsia="Times New Roman" w:hAnsi="Arial" w:cs="Arial"/>
                <w:b/>
                <w:bCs/>
                <w:noProof/>
                <w:lang w:eastAsia="en-GB"/>
              </w:rPr>
              <w:t>Scope</w:t>
            </w:r>
            <w:r>
              <w:rPr>
                <w:noProof/>
                <w:webHidden/>
              </w:rPr>
              <w:tab/>
            </w:r>
            <w:r>
              <w:rPr>
                <w:noProof/>
                <w:webHidden/>
              </w:rPr>
              <w:fldChar w:fldCharType="begin"/>
            </w:r>
            <w:r>
              <w:rPr>
                <w:noProof/>
                <w:webHidden/>
              </w:rPr>
              <w:instrText xml:space="preserve"> PAGEREF _Toc150269092 \h </w:instrText>
            </w:r>
            <w:r>
              <w:rPr>
                <w:noProof/>
                <w:webHidden/>
              </w:rPr>
            </w:r>
            <w:r>
              <w:rPr>
                <w:noProof/>
                <w:webHidden/>
              </w:rPr>
              <w:fldChar w:fldCharType="separate"/>
            </w:r>
            <w:r>
              <w:rPr>
                <w:noProof/>
                <w:webHidden/>
              </w:rPr>
              <w:t>3</w:t>
            </w:r>
            <w:r>
              <w:rPr>
                <w:noProof/>
                <w:webHidden/>
              </w:rPr>
              <w:fldChar w:fldCharType="end"/>
            </w:r>
          </w:hyperlink>
        </w:p>
        <w:p w14:paraId="4480FD22" w14:textId="227DCD15" w:rsidR="00C1778D" w:rsidRDefault="00C1778D">
          <w:pPr>
            <w:pStyle w:val="TOC2"/>
            <w:tabs>
              <w:tab w:val="right" w:leader="dot" w:pos="9016"/>
            </w:tabs>
            <w:rPr>
              <w:rFonts w:eastAsiaTheme="minorEastAsia"/>
              <w:noProof/>
              <w:lang w:eastAsia="en-GB"/>
            </w:rPr>
          </w:pPr>
          <w:hyperlink w:anchor="_Toc150269093" w:history="1">
            <w:r w:rsidRPr="0079323E">
              <w:rPr>
                <w:rStyle w:val="Hyperlink"/>
                <w:rFonts w:ascii="Arial" w:eastAsia="Times New Roman" w:hAnsi="Arial" w:cs="Arial"/>
                <w:b/>
                <w:bCs/>
                <w:noProof/>
                <w:lang w:eastAsia="en-GB"/>
              </w:rPr>
              <w:t>Responsibilities</w:t>
            </w:r>
            <w:r>
              <w:rPr>
                <w:noProof/>
                <w:webHidden/>
              </w:rPr>
              <w:tab/>
            </w:r>
            <w:r>
              <w:rPr>
                <w:noProof/>
                <w:webHidden/>
              </w:rPr>
              <w:fldChar w:fldCharType="begin"/>
            </w:r>
            <w:r>
              <w:rPr>
                <w:noProof/>
                <w:webHidden/>
              </w:rPr>
              <w:instrText xml:space="preserve"> PAGEREF _Toc150269093 \h </w:instrText>
            </w:r>
            <w:r>
              <w:rPr>
                <w:noProof/>
                <w:webHidden/>
              </w:rPr>
            </w:r>
            <w:r>
              <w:rPr>
                <w:noProof/>
                <w:webHidden/>
              </w:rPr>
              <w:fldChar w:fldCharType="separate"/>
            </w:r>
            <w:r>
              <w:rPr>
                <w:noProof/>
                <w:webHidden/>
              </w:rPr>
              <w:t>4</w:t>
            </w:r>
            <w:r>
              <w:rPr>
                <w:noProof/>
                <w:webHidden/>
              </w:rPr>
              <w:fldChar w:fldCharType="end"/>
            </w:r>
          </w:hyperlink>
        </w:p>
        <w:p w14:paraId="237BCAC9" w14:textId="1409FC48" w:rsidR="00C1778D" w:rsidRDefault="00C1778D">
          <w:pPr>
            <w:pStyle w:val="TOC2"/>
            <w:tabs>
              <w:tab w:val="right" w:leader="dot" w:pos="9016"/>
            </w:tabs>
            <w:rPr>
              <w:rFonts w:eastAsiaTheme="minorEastAsia"/>
              <w:noProof/>
              <w:lang w:eastAsia="en-GB"/>
            </w:rPr>
          </w:pPr>
          <w:hyperlink w:anchor="_Toc150269094" w:history="1">
            <w:r w:rsidRPr="0079323E">
              <w:rPr>
                <w:rStyle w:val="Hyperlink"/>
                <w:rFonts w:ascii="Arial" w:eastAsia="Times New Roman" w:hAnsi="Arial" w:cs="Arial"/>
                <w:b/>
                <w:bCs/>
                <w:noProof/>
                <w:lang w:eastAsia="en-GB"/>
              </w:rPr>
              <w:t>Legal requirements</w:t>
            </w:r>
            <w:r>
              <w:rPr>
                <w:noProof/>
                <w:webHidden/>
              </w:rPr>
              <w:tab/>
            </w:r>
            <w:r>
              <w:rPr>
                <w:noProof/>
                <w:webHidden/>
              </w:rPr>
              <w:fldChar w:fldCharType="begin"/>
            </w:r>
            <w:r>
              <w:rPr>
                <w:noProof/>
                <w:webHidden/>
              </w:rPr>
              <w:instrText xml:space="preserve"> PAGEREF _Toc150269094 \h </w:instrText>
            </w:r>
            <w:r>
              <w:rPr>
                <w:noProof/>
                <w:webHidden/>
              </w:rPr>
            </w:r>
            <w:r>
              <w:rPr>
                <w:noProof/>
                <w:webHidden/>
              </w:rPr>
              <w:fldChar w:fldCharType="separate"/>
            </w:r>
            <w:r>
              <w:rPr>
                <w:noProof/>
                <w:webHidden/>
              </w:rPr>
              <w:t>6</w:t>
            </w:r>
            <w:r>
              <w:rPr>
                <w:noProof/>
                <w:webHidden/>
              </w:rPr>
              <w:fldChar w:fldCharType="end"/>
            </w:r>
          </w:hyperlink>
        </w:p>
        <w:p w14:paraId="5F1F34CB" w14:textId="1AA2A7F6" w:rsidR="00C1778D" w:rsidRDefault="00C1778D">
          <w:pPr>
            <w:pStyle w:val="TOC3"/>
            <w:tabs>
              <w:tab w:val="right" w:leader="dot" w:pos="9016"/>
            </w:tabs>
            <w:rPr>
              <w:rFonts w:eastAsiaTheme="minorEastAsia"/>
              <w:noProof/>
              <w:lang w:eastAsia="en-GB"/>
            </w:rPr>
          </w:pPr>
          <w:hyperlink w:anchor="_Toc150269095" w:history="1">
            <w:r w:rsidRPr="0079323E">
              <w:rPr>
                <w:rStyle w:val="Hyperlink"/>
                <w:rFonts w:ascii="Arial" w:eastAsia="Times New Roman" w:hAnsi="Arial" w:cs="Arial"/>
                <w:b/>
                <w:bCs/>
                <w:noProof/>
                <w:lang w:eastAsia="en-GB"/>
              </w:rPr>
              <w:t>GDPR and Data Protection Act 2018</w:t>
            </w:r>
            <w:r>
              <w:rPr>
                <w:noProof/>
                <w:webHidden/>
              </w:rPr>
              <w:tab/>
            </w:r>
            <w:r>
              <w:rPr>
                <w:noProof/>
                <w:webHidden/>
              </w:rPr>
              <w:fldChar w:fldCharType="begin"/>
            </w:r>
            <w:r>
              <w:rPr>
                <w:noProof/>
                <w:webHidden/>
              </w:rPr>
              <w:instrText xml:space="preserve"> PAGEREF _Toc150269095 \h </w:instrText>
            </w:r>
            <w:r>
              <w:rPr>
                <w:noProof/>
                <w:webHidden/>
              </w:rPr>
            </w:r>
            <w:r>
              <w:rPr>
                <w:noProof/>
                <w:webHidden/>
              </w:rPr>
              <w:fldChar w:fldCharType="separate"/>
            </w:r>
            <w:r>
              <w:rPr>
                <w:noProof/>
                <w:webHidden/>
              </w:rPr>
              <w:t>6</w:t>
            </w:r>
            <w:r>
              <w:rPr>
                <w:noProof/>
                <w:webHidden/>
              </w:rPr>
              <w:fldChar w:fldCharType="end"/>
            </w:r>
          </w:hyperlink>
        </w:p>
        <w:p w14:paraId="4B393D4A" w14:textId="650960E0" w:rsidR="00C1778D" w:rsidRDefault="00C1778D">
          <w:pPr>
            <w:pStyle w:val="TOC3"/>
            <w:tabs>
              <w:tab w:val="right" w:leader="dot" w:pos="9016"/>
            </w:tabs>
            <w:rPr>
              <w:rFonts w:eastAsiaTheme="minorEastAsia"/>
              <w:noProof/>
              <w:lang w:eastAsia="en-GB"/>
            </w:rPr>
          </w:pPr>
          <w:hyperlink w:anchor="_Toc150269096" w:history="1">
            <w:r w:rsidRPr="0079323E">
              <w:rPr>
                <w:rStyle w:val="Hyperlink"/>
                <w:rFonts w:ascii="Arial" w:eastAsia="Times New Roman" w:hAnsi="Arial" w:cs="Arial"/>
                <w:b/>
                <w:bCs/>
                <w:noProof/>
                <w:lang w:eastAsia="en-GB"/>
              </w:rPr>
              <w:t>The Freedom of Information Act 2000</w:t>
            </w:r>
            <w:r>
              <w:rPr>
                <w:noProof/>
                <w:webHidden/>
              </w:rPr>
              <w:tab/>
            </w:r>
            <w:r>
              <w:rPr>
                <w:noProof/>
                <w:webHidden/>
              </w:rPr>
              <w:fldChar w:fldCharType="begin"/>
            </w:r>
            <w:r>
              <w:rPr>
                <w:noProof/>
                <w:webHidden/>
              </w:rPr>
              <w:instrText xml:space="preserve"> PAGEREF _Toc150269096 \h </w:instrText>
            </w:r>
            <w:r>
              <w:rPr>
                <w:noProof/>
                <w:webHidden/>
              </w:rPr>
            </w:r>
            <w:r>
              <w:rPr>
                <w:noProof/>
                <w:webHidden/>
              </w:rPr>
              <w:fldChar w:fldCharType="separate"/>
            </w:r>
            <w:r>
              <w:rPr>
                <w:noProof/>
                <w:webHidden/>
              </w:rPr>
              <w:t>6</w:t>
            </w:r>
            <w:r>
              <w:rPr>
                <w:noProof/>
                <w:webHidden/>
              </w:rPr>
              <w:fldChar w:fldCharType="end"/>
            </w:r>
          </w:hyperlink>
        </w:p>
        <w:p w14:paraId="6DF12F26" w14:textId="0F0D5FF0" w:rsidR="00C1778D" w:rsidRDefault="00C1778D">
          <w:pPr>
            <w:pStyle w:val="TOC3"/>
            <w:tabs>
              <w:tab w:val="right" w:leader="dot" w:pos="9016"/>
            </w:tabs>
            <w:rPr>
              <w:rFonts w:eastAsiaTheme="minorEastAsia"/>
              <w:noProof/>
              <w:lang w:eastAsia="en-GB"/>
            </w:rPr>
          </w:pPr>
          <w:hyperlink w:anchor="_Toc150269097" w:history="1">
            <w:r w:rsidRPr="0079323E">
              <w:rPr>
                <w:rStyle w:val="Hyperlink"/>
                <w:rFonts w:ascii="Arial" w:eastAsia="Times New Roman" w:hAnsi="Arial" w:cs="Arial"/>
                <w:b/>
                <w:bCs/>
                <w:noProof/>
                <w:lang w:eastAsia="en-GB"/>
              </w:rPr>
              <w:t>The Local Government Act 2000</w:t>
            </w:r>
            <w:r>
              <w:rPr>
                <w:noProof/>
                <w:webHidden/>
              </w:rPr>
              <w:tab/>
            </w:r>
            <w:r>
              <w:rPr>
                <w:noProof/>
                <w:webHidden/>
              </w:rPr>
              <w:fldChar w:fldCharType="begin"/>
            </w:r>
            <w:r>
              <w:rPr>
                <w:noProof/>
                <w:webHidden/>
              </w:rPr>
              <w:instrText xml:space="preserve"> PAGEREF _Toc150269097 \h </w:instrText>
            </w:r>
            <w:r>
              <w:rPr>
                <w:noProof/>
                <w:webHidden/>
              </w:rPr>
            </w:r>
            <w:r>
              <w:rPr>
                <w:noProof/>
                <w:webHidden/>
              </w:rPr>
              <w:fldChar w:fldCharType="separate"/>
            </w:r>
            <w:r>
              <w:rPr>
                <w:noProof/>
                <w:webHidden/>
              </w:rPr>
              <w:t>6</w:t>
            </w:r>
            <w:r>
              <w:rPr>
                <w:noProof/>
                <w:webHidden/>
              </w:rPr>
              <w:fldChar w:fldCharType="end"/>
            </w:r>
          </w:hyperlink>
        </w:p>
        <w:p w14:paraId="58AABAE4" w14:textId="26BC9DAF" w:rsidR="00C1778D" w:rsidRDefault="00C1778D">
          <w:pPr>
            <w:pStyle w:val="TOC3"/>
            <w:tabs>
              <w:tab w:val="right" w:leader="dot" w:pos="9016"/>
            </w:tabs>
            <w:rPr>
              <w:rFonts w:eastAsiaTheme="minorEastAsia"/>
              <w:noProof/>
              <w:lang w:eastAsia="en-GB"/>
            </w:rPr>
          </w:pPr>
          <w:hyperlink w:anchor="_Toc150269098" w:history="1">
            <w:r w:rsidRPr="0079323E">
              <w:rPr>
                <w:rStyle w:val="Hyperlink"/>
                <w:rFonts w:ascii="Arial" w:eastAsia="Times New Roman" w:hAnsi="Arial" w:cs="Arial"/>
                <w:b/>
                <w:bCs/>
                <w:noProof/>
                <w:lang w:eastAsia="en-GB"/>
              </w:rPr>
              <w:t>Independent inquiry into child sexual abuse</w:t>
            </w:r>
            <w:r>
              <w:rPr>
                <w:noProof/>
                <w:webHidden/>
              </w:rPr>
              <w:tab/>
            </w:r>
            <w:r>
              <w:rPr>
                <w:noProof/>
                <w:webHidden/>
              </w:rPr>
              <w:fldChar w:fldCharType="begin"/>
            </w:r>
            <w:r>
              <w:rPr>
                <w:noProof/>
                <w:webHidden/>
              </w:rPr>
              <w:instrText xml:space="preserve"> PAGEREF _Toc150269098 \h </w:instrText>
            </w:r>
            <w:r>
              <w:rPr>
                <w:noProof/>
                <w:webHidden/>
              </w:rPr>
            </w:r>
            <w:r>
              <w:rPr>
                <w:noProof/>
                <w:webHidden/>
              </w:rPr>
              <w:fldChar w:fldCharType="separate"/>
            </w:r>
            <w:r>
              <w:rPr>
                <w:noProof/>
                <w:webHidden/>
              </w:rPr>
              <w:t>6</w:t>
            </w:r>
            <w:r>
              <w:rPr>
                <w:noProof/>
                <w:webHidden/>
              </w:rPr>
              <w:fldChar w:fldCharType="end"/>
            </w:r>
          </w:hyperlink>
        </w:p>
        <w:p w14:paraId="28D0A0DC" w14:textId="7AB7BEB0" w:rsidR="00C1778D" w:rsidRDefault="00C1778D">
          <w:pPr>
            <w:pStyle w:val="TOC3"/>
            <w:tabs>
              <w:tab w:val="right" w:leader="dot" w:pos="9016"/>
            </w:tabs>
            <w:rPr>
              <w:rFonts w:eastAsiaTheme="minorEastAsia"/>
              <w:noProof/>
              <w:lang w:eastAsia="en-GB"/>
            </w:rPr>
          </w:pPr>
          <w:hyperlink w:anchor="_Toc150269099" w:history="1">
            <w:r w:rsidRPr="0079323E">
              <w:rPr>
                <w:rStyle w:val="Hyperlink"/>
                <w:rFonts w:ascii="Arial" w:eastAsia="Times New Roman" w:hAnsi="Arial" w:cs="Arial"/>
                <w:b/>
                <w:bCs/>
                <w:noProof/>
                <w:lang w:eastAsia="en-GB"/>
              </w:rPr>
              <w:t>NHS Record Management Code of Practice (RMCoP)</w:t>
            </w:r>
            <w:r>
              <w:rPr>
                <w:noProof/>
                <w:webHidden/>
              </w:rPr>
              <w:tab/>
            </w:r>
            <w:r>
              <w:rPr>
                <w:noProof/>
                <w:webHidden/>
              </w:rPr>
              <w:fldChar w:fldCharType="begin"/>
            </w:r>
            <w:r>
              <w:rPr>
                <w:noProof/>
                <w:webHidden/>
              </w:rPr>
              <w:instrText xml:space="preserve"> PAGEREF _Toc150269099 \h </w:instrText>
            </w:r>
            <w:r>
              <w:rPr>
                <w:noProof/>
                <w:webHidden/>
              </w:rPr>
            </w:r>
            <w:r>
              <w:rPr>
                <w:noProof/>
                <w:webHidden/>
              </w:rPr>
              <w:fldChar w:fldCharType="separate"/>
            </w:r>
            <w:r>
              <w:rPr>
                <w:noProof/>
                <w:webHidden/>
              </w:rPr>
              <w:t>8</w:t>
            </w:r>
            <w:r>
              <w:rPr>
                <w:noProof/>
                <w:webHidden/>
              </w:rPr>
              <w:fldChar w:fldCharType="end"/>
            </w:r>
          </w:hyperlink>
        </w:p>
        <w:p w14:paraId="66B7DE34" w14:textId="0710E0E3" w:rsidR="00C1778D" w:rsidRDefault="00C1778D">
          <w:pPr>
            <w:pStyle w:val="TOC2"/>
            <w:tabs>
              <w:tab w:val="right" w:leader="dot" w:pos="9016"/>
            </w:tabs>
            <w:rPr>
              <w:rFonts w:eastAsiaTheme="minorEastAsia"/>
              <w:noProof/>
              <w:lang w:eastAsia="en-GB"/>
            </w:rPr>
          </w:pPr>
          <w:hyperlink w:anchor="_Toc150269100" w:history="1">
            <w:r w:rsidRPr="0079323E">
              <w:rPr>
                <w:rStyle w:val="Hyperlink"/>
                <w:rFonts w:ascii="Arial" w:eastAsia="Times New Roman" w:hAnsi="Arial" w:cs="Arial"/>
                <w:b/>
                <w:bCs/>
                <w:noProof/>
                <w:lang w:eastAsia="en-GB"/>
              </w:rPr>
              <w:t>Destruction of Records</w:t>
            </w:r>
            <w:r>
              <w:rPr>
                <w:noProof/>
                <w:webHidden/>
              </w:rPr>
              <w:tab/>
            </w:r>
            <w:r>
              <w:rPr>
                <w:noProof/>
                <w:webHidden/>
              </w:rPr>
              <w:fldChar w:fldCharType="begin"/>
            </w:r>
            <w:r>
              <w:rPr>
                <w:noProof/>
                <w:webHidden/>
              </w:rPr>
              <w:instrText xml:space="preserve"> PAGEREF _Toc150269100 \h </w:instrText>
            </w:r>
            <w:r>
              <w:rPr>
                <w:noProof/>
                <w:webHidden/>
              </w:rPr>
            </w:r>
            <w:r>
              <w:rPr>
                <w:noProof/>
                <w:webHidden/>
              </w:rPr>
              <w:fldChar w:fldCharType="separate"/>
            </w:r>
            <w:r>
              <w:rPr>
                <w:noProof/>
                <w:webHidden/>
              </w:rPr>
              <w:t>9</w:t>
            </w:r>
            <w:r>
              <w:rPr>
                <w:noProof/>
                <w:webHidden/>
              </w:rPr>
              <w:fldChar w:fldCharType="end"/>
            </w:r>
          </w:hyperlink>
        </w:p>
        <w:p w14:paraId="36D45944" w14:textId="077A5E86" w:rsidR="00C1778D" w:rsidRDefault="00C1778D">
          <w:pPr>
            <w:pStyle w:val="TOC2"/>
            <w:tabs>
              <w:tab w:val="right" w:leader="dot" w:pos="9016"/>
            </w:tabs>
            <w:rPr>
              <w:rFonts w:eastAsiaTheme="minorEastAsia"/>
              <w:noProof/>
              <w:lang w:eastAsia="en-GB"/>
            </w:rPr>
          </w:pPr>
          <w:hyperlink w:anchor="_Toc150269101" w:history="1">
            <w:r w:rsidRPr="0079323E">
              <w:rPr>
                <w:rStyle w:val="Hyperlink"/>
                <w:rFonts w:ascii="Arial" w:eastAsia="Times New Roman" w:hAnsi="Arial" w:cs="Arial"/>
                <w:b/>
                <w:bCs/>
                <w:noProof/>
                <w:lang w:eastAsia="en-GB"/>
              </w:rPr>
              <w:t>References</w:t>
            </w:r>
            <w:r>
              <w:rPr>
                <w:noProof/>
                <w:webHidden/>
              </w:rPr>
              <w:tab/>
            </w:r>
            <w:r>
              <w:rPr>
                <w:noProof/>
                <w:webHidden/>
              </w:rPr>
              <w:fldChar w:fldCharType="begin"/>
            </w:r>
            <w:r>
              <w:rPr>
                <w:noProof/>
                <w:webHidden/>
              </w:rPr>
              <w:instrText xml:space="preserve"> PAGEREF _Toc150269101 \h </w:instrText>
            </w:r>
            <w:r>
              <w:rPr>
                <w:noProof/>
                <w:webHidden/>
              </w:rPr>
            </w:r>
            <w:r>
              <w:rPr>
                <w:noProof/>
                <w:webHidden/>
              </w:rPr>
              <w:fldChar w:fldCharType="separate"/>
            </w:r>
            <w:r>
              <w:rPr>
                <w:noProof/>
                <w:webHidden/>
              </w:rPr>
              <w:t>10</w:t>
            </w:r>
            <w:r>
              <w:rPr>
                <w:noProof/>
                <w:webHidden/>
              </w:rPr>
              <w:fldChar w:fldCharType="end"/>
            </w:r>
          </w:hyperlink>
        </w:p>
        <w:p w14:paraId="0B716085" w14:textId="40846F7F" w:rsidR="00C1778D" w:rsidRDefault="00C1778D">
          <w:pPr>
            <w:pStyle w:val="TOC2"/>
            <w:tabs>
              <w:tab w:val="right" w:leader="dot" w:pos="9016"/>
            </w:tabs>
            <w:rPr>
              <w:rFonts w:eastAsiaTheme="minorEastAsia"/>
              <w:noProof/>
              <w:lang w:eastAsia="en-GB"/>
            </w:rPr>
          </w:pPr>
          <w:hyperlink w:anchor="_Toc150269102" w:history="1">
            <w:r w:rsidRPr="0079323E">
              <w:rPr>
                <w:rStyle w:val="Hyperlink"/>
                <w:rFonts w:ascii="Arial" w:eastAsia="Times New Roman" w:hAnsi="Arial" w:cs="Arial"/>
                <w:b/>
                <w:bCs/>
                <w:noProof/>
                <w:lang w:eastAsia="en-GB"/>
              </w:rPr>
              <w:t>Retention at a glance</w:t>
            </w:r>
            <w:r>
              <w:rPr>
                <w:noProof/>
                <w:webHidden/>
              </w:rPr>
              <w:tab/>
            </w:r>
            <w:r>
              <w:rPr>
                <w:noProof/>
                <w:webHidden/>
              </w:rPr>
              <w:fldChar w:fldCharType="begin"/>
            </w:r>
            <w:r>
              <w:rPr>
                <w:noProof/>
                <w:webHidden/>
              </w:rPr>
              <w:instrText xml:space="preserve"> PAGEREF _Toc150269102 \h </w:instrText>
            </w:r>
            <w:r>
              <w:rPr>
                <w:noProof/>
                <w:webHidden/>
              </w:rPr>
            </w:r>
            <w:r>
              <w:rPr>
                <w:noProof/>
                <w:webHidden/>
              </w:rPr>
              <w:fldChar w:fldCharType="separate"/>
            </w:r>
            <w:r>
              <w:rPr>
                <w:noProof/>
                <w:webHidden/>
              </w:rPr>
              <w:t>11</w:t>
            </w:r>
            <w:r>
              <w:rPr>
                <w:noProof/>
                <w:webHidden/>
              </w:rPr>
              <w:fldChar w:fldCharType="end"/>
            </w:r>
          </w:hyperlink>
        </w:p>
        <w:p w14:paraId="1790877D" w14:textId="0CC09317" w:rsidR="00C1778D" w:rsidRDefault="00C1778D">
          <w:pPr>
            <w:pStyle w:val="TOC3"/>
            <w:tabs>
              <w:tab w:val="right" w:leader="dot" w:pos="9016"/>
            </w:tabs>
            <w:rPr>
              <w:rFonts w:eastAsiaTheme="minorEastAsia"/>
              <w:noProof/>
              <w:lang w:eastAsia="en-GB"/>
            </w:rPr>
          </w:pPr>
          <w:hyperlink w:anchor="_Toc150269103" w:history="1">
            <w:r w:rsidRPr="0079323E">
              <w:rPr>
                <w:rStyle w:val="Hyperlink"/>
                <w:rFonts w:ascii="Arial" w:eastAsia="Times New Roman" w:hAnsi="Arial" w:cs="Arial"/>
                <w:b/>
                <w:bCs/>
                <w:noProof/>
                <w:lang w:eastAsia="en-GB"/>
              </w:rPr>
              <w:t>Adult health and care</w:t>
            </w:r>
            <w:r>
              <w:rPr>
                <w:noProof/>
                <w:webHidden/>
              </w:rPr>
              <w:tab/>
            </w:r>
            <w:r>
              <w:rPr>
                <w:noProof/>
                <w:webHidden/>
              </w:rPr>
              <w:fldChar w:fldCharType="begin"/>
            </w:r>
            <w:r>
              <w:rPr>
                <w:noProof/>
                <w:webHidden/>
              </w:rPr>
              <w:instrText xml:space="preserve"> PAGEREF _Toc150269103 \h </w:instrText>
            </w:r>
            <w:r>
              <w:rPr>
                <w:noProof/>
                <w:webHidden/>
              </w:rPr>
            </w:r>
            <w:r>
              <w:rPr>
                <w:noProof/>
                <w:webHidden/>
              </w:rPr>
              <w:fldChar w:fldCharType="separate"/>
            </w:r>
            <w:r>
              <w:rPr>
                <w:noProof/>
                <w:webHidden/>
              </w:rPr>
              <w:t>11</w:t>
            </w:r>
            <w:r>
              <w:rPr>
                <w:noProof/>
                <w:webHidden/>
              </w:rPr>
              <w:fldChar w:fldCharType="end"/>
            </w:r>
          </w:hyperlink>
        </w:p>
        <w:p w14:paraId="1EAA9097" w14:textId="67758FAC" w:rsidR="00C1778D" w:rsidRDefault="00C1778D">
          <w:pPr>
            <w:pStyle w:val="TOC3"/>
            <w:tabs>
              <w:tab w:val="right" w:leader="dot" w:pos="9016"/>
            </w:tabs>
            <w:rPr>
              <w:rFonts w:eastAsiaTheme="minorEastAsia"/>
              <w:noProof/>
              <w:lang w:eastAsia="en-GB"/>
            </w:rPr>
          </w:pPr>
          <w:hyperlink w:anchor="_Toc150269104" w:history="1">
            <w:r w:rsidRPr="0079323E">
              <w:rPr>
                <w:rStyle w:val="Hyperlink"/>
                <w:rFonts w:ascii="Arial" w:eastAsia="Times New Roman" w:hAnsi="Arial" w:cs="Arial"/>
                <w:b/>
                <w:bCs/>
                <w:noProof/>
                <w:lang w:eastAsia="en-GB"/>
              </w:rPr>
              <w:t>Children and families</w:t>
            </w:r>
            <w:r>
              <w:rPr>
                <w:noProof/>
                <w:webHidden/>
              </w:rPr>
              <w:tab/>
            </w:r>
            <w:r>
              <w:rPr>
                <w:noProof/>
                <w:webHidden/>
              </w:rPr>
              <w:fldChar w:fldCharType="begin"/>
            </w:r>
            <w:r>
              <w:rPr>
                <w:noProof/>
                <w:webHidden/>
              </w:rPr>
              <w:instrText xml:space="preserve"> PAGEREF _Toc150269104 \h </w:instrText>
            </w:r>
            <w:r>
              <w:rPr>
                <w:noProof/>
                <w:webHidden/>
              </w:rPr>
            </w:r>
            <w:r>
              <w:rPr>
                <w:noProof/>
                <w:webHidden/>
              </w:rPr>
              <w:fldChar w:fldCharType="separate"/>
            </w:r>
            <w:r>
              <w:rPr>
                <w:noProof/>
                <w:webHidden/>
              </w:rPr>
              <w:t>11</w:t>
            </w:r>
            <w:r>
              <w:rPr>
                <w:noProof/>
                <w:webHidden/>
              </w:rPr>
              <w:fldChar w:fldCharType="end"/>
            </w:r>
          </w:hyperlink>
        </w:p>
        <w:p w14:paraId="1079C3F4" w14:textId="302413D0" w:rsidR="00C1778D" w:rsidRDefault="00C1778D">
          <w:pPr>
            <w:pStyle w:val="TOC3"/>
            <w:tabs>
              <w:tab w:val="right" w:leader="dot" w:pos="9016"/>
            </w:tabs>
            <w:rPr>
              <w:rFonts w:eastAsiaTheme="minorEastAsia"/>
              <w:noProof/>
              <w:lang w:eastAsia="en-GB"/>
            </w:rPr>
          </w:pPr>
          <w:hyperlink w:anchor="_Toc150269105" w:history="1">
            <w:r w:rsidRPr="0079323E">
              <w:rPr>
                <w:rStyle w:val="Hyperlink"/>
                <w:rFonts w:ascii="Arial" w:eastAsia="Times New Roman" w:hAnsi="Arial" w:cs="Arial"/>
                <w:b/>
                <w:bCs/>
                <w:noProof/>
                <w:lang w:eastAsia="en-GB"/>
              </w:rPr>
              <w:t>Education</w:t>
            </w:r>
            <w:r>
              <w:rPr>
                <w:noProof/>
                <w:webHidden/>
              </w:rPr>
              <w:tab/>
            </w:r>
            <w:r>
              <w:rPr>
                <w:noProof/>
                <w:webHidden/>
              </w:rPr>
              <w:fldChar w:fldCharType="begin"/>
            </w:r>
            <w:r>
              <w:rPr>
                <w:noProof/>
                <w:webHidden/>
              </w:rPr>
              <w:instrText xml:space="preserve"> PAGEREF _Toc150269105 \h </w:instrText>
            </w:r>
            <w:r>
              <w:rPr>
                <w:noProof/>
                <w:webHidden/>
              </w:rPr>
            </w:r>
            <w:r>
              <w:rPr>
                <w:noProof/>
                <w:webHidden/>
              </w:rPr>
              <w:fldChar w:fldCharType="separate"/>
            </w:r>
            <w:r>
              <w:rPr>
                <w:noProof/>
                <w:webHidden/>
              </w:rPr>
              <w:t>12</w:t>
            </w:r>
            <w:r>
              <w:rPr>
                <w:noProof/>
                <w:webHidden/>
              </w:rPr>
              <w:fldChar w:fldCharType="end"/>
            </w:r>
          </w:hyperlink>
        </w:p>
        <w:p w14:paraId="2A5F2BFA" w14:textId="4E420671" w:rsidR="00C1778D" w:rsidRDefault="00C1778D">
          <w:pPr>
            <w:pStyle w:val="TOC3"/>
            <w:tabs>
              <w:tab w:val="right" w:leader="dot" w:pos="9016"/>
            </w:tabs>
            <w:rPr>
              <w:rFonts w:eastAsiaTheme="minorEastAsia"/>
              <w:noProof/>
              <w:lang w:eastAsia="en-GB"/>
            </w:rPr>
          </w:pPr>
          <w:hyperlink w:anchor="_Toc150269106" w:history="1">
            <w:r w:rsidRPr="0079323E">
              <w:rPr>
                <w:rStyle w:val="Hyperlink"/>
                <w:rFonts w:ascii="Arial" w:eastAsia="Times New Roman" w:hAnsi="Arial" w:cs="Arial"/>
                <w:b/>
                <w:bCs/>
                <w:noProof/>
                <w:lang w:eastAsia="en-GB"/>
              </w:rPr>
              <w:t>Active Inclusion, Finance and Commissioning &amp; Procurement</w:t>
            </w:r>
            <w:r>
              <w:rPr>
                <w:noProof/>
                <w:webHidden/>
              </w:rPr>
              <w:tab/>
            </w:r>
            <w:r>
              <w:rPr>
                <w:noProof/>
                <w:webHidden/>
              </w:rPr>
              <w:fldChar w:fldCharType="begin"/>
            </w:r>
            <w:r>
              <w:rPr>
                <w:noProof/>
                <w:webHidden/>
              </w:rPr>
              <w:instrText xml:space="preserve"> PAGEREF _Toc150269106 \h </w:instrText>
            </w:r>
            <w:r>
              <w:rPr>
                <w:noProof/>
                <w:webHidden/>
              </w:rPr>
            </w:r>
            <w:r>
              <w:rPr>
                <w:noProof/>
                <w:webHidden/>
              </w:rPr>
              <w:fldChar w:fldCharType="separate"/>
            </w:r>
            <w:r>
              <w:rPr>
                <w:noProof/>
                <w:webHidden/>
              </w:rPr>
              <w:t>12</w:t>
            </w:r>
            <w:r>
              <w:rPr>
                <w:noProof/>
                <w:webHidden/>
              </w:rPr>
              <w:fldChar w:fldCharType="end"/>
            </w:r>
          </w:hyperlink>
        </w:p>
        <w:p w14:paraId="2026E279" w14:textId="1CD9C452" w:rsidR="00C1778D" w:rsidRDefault="00C1778D">
          <w:pPr>
            <w:pStyle w:val="TOC2"/>
            <w:tabs>
              <w:tab w:val="right" w:leader="dot" w:pos="9016"/>
            </w:tabs>
            <w:rPr>
              <w:rFonts w:eastAsiaTheme="minorEastAsia"/>
              <w:noProof/>
              <w:lang w:eastAsia="en-GB"/>
            </w:rPr>
          </w:pPr>
          <w:hyperlink w:anchor="_Toc150269107" w:history="1">
            <w:r w:rsidRPr="0079323E">
              <w:rPr>
                <w:rStyle w:val="Hyperlink"/>
                <w:rFonts w:ascii="Arial" w:eastAsia="Times New Roman" w:hAnsi="Arial" w:cs="Arial"/>
                <w:b/>
                <w:bCs/>
                <w:noProof/>
                <w:lang w:eastAsia="en-GB"/>
              </w:rPr>
              <w:t>Retention and disposal policies</w:t>
            </w:r>
            <w:r>
              <w:rPr>
                <w:noProof/>
                <w:webHidden/>
              </w:rPr>
              <w:tab/>
            </w:r>
            <w:r>
              <w:rPr>
                <w:noProof/>
                <w:webHidden/>
              </w:rPr>
              <w:fldChar w:fldCharType="begin"/>
            </w:r>
            <w:r>
              <w:rPr>
                <w:noProof/>
                <w:webHidden/>
              </w:rPr>
              <w:instrText xml:space="preserve"> PAGEREF _Toc150269107 \h </w:instrText>
            </w:r>
            <w:r>
              <w:rPr>
                <w:noProof/>
                <w:webHidden/>
              </w:rPr>
            </w:r>
            <w:r>
              <w:rPr>
                <w:noProof/>
                <w:webHidden/>
              </w:rPr>
              <w:fldChar w:fldCharType="separate"/>
            </w:r>
            <w:r>
              <w:rPr>
                <w:noProof/>
                <w:webHidden/>
              </w:rPr>
              <w:t>14</w:t>
            </w:r>
            <w:r>
              <w:rPr>
                <w:noProof/>
                <w:webHidden/>
              </w:rPr>
              <w:fldChar w:fldCharType="end"/>
            </w:r>
          </w:hyperlink>
        </w:p>
        <w:p w14:paraId="0ECB0ED5" w14:textId="4D41BE56" w:rsidR="00C1778D" w:rsidRDefault="00C1778D">
          <w:pPr>
            <w:pStyle w:val="TOC3"/>
            <w:tabs>
              <w:tab w:val="right" w:leader="dot" w:pos="9016"/>
            </w:tabs>
            <w:rPr>
              <w:rFonts w:eastAsiaTheme="minorEastAsia"/>
              <w:noProof/>
              <w:lang w:eastAsia="en-GB"/>
            </w:rPr>
          </w:pPr>
          <w:hyperlink w:anchor="_Toc150269108" w:history="1">
            <w:r w:rsidRPr="0079323E">
              <w:rPr>
                <w:rStyle w:val="Hyperlink"/>
                <w:rFonts w:ascii="Arial" w:eastAsia="Times New Roman" w:hAnsi="Arial" w:cs="Arial"/>
                <w:b/>
                <w:bCs/>
                <w:noProof/>
                <w:lang w:eastAsia="en-GB"/>
              </w:rPr>
              <w:t>Adult health and care</w:t>
            </w:r>
            <w:r>
              <w:rPr>
                <w:noProof/>
                <w:webHidden/>
              </w:rPr>
              <w:tab/>
            </w:r>
            <w:r>
              <w:rPr>
                <w:noProof/>
                <w:webHidden/>
              </w:rPr>
              <w:fldChar w:fldCharType="begin"/>
            </w:r>
            <w:r>
              <w:rPr>
                <w:noProof/>
                <w:webHidden/>
              </w:rPr>
              <w:instrText xml:space="preserve"> PAGEREF _Toc150269108 \h </w:instrText>
            </w:r>
            <w:r>
              <w:rPr>
                <w:noProof/>
                <w:webHidden/>
              </w:rPr>
            </w:r>
            <w:r>
              <w:rPr>
                <w:noProof/>
                <w:webHidden/>
              </w:rPr>
              <w:fldChar w:fldCharType="separate"/>
            </w:r>
            <w:r>
              <w:rPr>
                <w:noProof/>
                <w:webHidden/>
              </w:rPr>
              <w:t>14</w:t>
            </w:r>
            <w:r>
              <w:rPr>
                <w:noProof/>
                <w:webHidden/>
              </w:rPr>
              <w:fldChar w:fldCharType="end"/>
            </w:r>
          </w:hyperlink>
        </w:p>
        <w:p w14:paraId="1F04B0D0" w14:textId="454C17B4" w:rsidR="00C1778D" w:rsidRDefault="00C1778D">
          <w:pPr>
            <w:pStyle w:val="TOC3"/>
            <w:tabs>
              <w:tab w:val="right" w:leader="dot" w:pos="9016"/>
            </w:tabs>
            <w:rPr>
              <w:rFonts w:eastAsiaTheme="minorEastAsia"/>
              <w:noProof/>
              <w:lang w:eastAsia="en-GB"/>
            </w:rPr>
          </w:pPr>
          <w:hyperlink w:anchor="_Toc150269109" w:history="1">
            <w:r w:rsidRPr="0079323E">
              <w:rPr>
                <w:rStyle w:val="Hyperlink"/>
                <w:rFonts w:ascii="Arial" w:eastAsia="Times New Roman" w:hAnsi="Arial" w:cs="Arial"/>
                <w:b/>
                <w:bCs/>
                <w:noProof/>
                <w:lang w:eastAsia="en-GB"/>
              </w:rPr>
              <w:t>Children and families</w:t>
            </w:r>
            <w:r>
              <w:rPr>
                <w:noProof/>
                <w:webHidden/>
              </w:rPr>
              <w:tab/>
            </w:r>
            <w:r>
              <w:rPr>
                <w:noProof/>
                <w:webHidden/>
              </w:rPr>
              <w:fldChar w:fldCharType="begin"/>
            </w:r>
            <w:r>
              <w:rPr>
                <w:noProof/>
                <w:webHidden/>
              </w:rPr>
              <w:instrText xml:space="preserve"> PAGEREF _Toc150269109 \h </w:instrText>
            </w:r>
            <w:r>
              <w:rPr>
                <w:noProof/>
                <w:webHidden/>
              </w:rPr>
            </w:r>
            <w:r>
              <w:rPr>
                <w:noProof/>
                <w:webHidden/>
              </w:rPr>
              <w:fldChar w:fldCharType="separate"/>
            </w:r>
            <w:r>
              <w:rPr>
                <w:noProof/>
                <w:webHidden/>
              </w:rPr>
              <w:t>16</w:t>
            </w:r>
            <w:r>
              <w:rPr>
                <w:noProof/>
                <w:webHidden/>
              </w:rPr>
              <w:fldChar w:fldCharType="end"/>
            </w:r>
          </w:hyperlink>
        </w:p>
        <w:p w14:paraId="11FFCE38" w14:textId="5BD51A4C" w:rsidR="00C1778D" w:rsidRDefault="00C1778D">
          <w:pPr>
            <w:pStyle w:val="TOC3"/>
            <w:tabs>
              <w:tab w:val="right" w:leader="dot" w:pos="9016"/>
            </w:tabs>
            <w:rPr>
              <w:rFonts w:eastAsiaTheme="minorEastAsia"/>
              <w:noProof/>
              <w:lang w:eastAsia="en-GB"/>
            </w:rPr>
          </w:pPr>
          <w:hyperlink w:anchor="_Toc150269110" w:history="1">
            <w:r w:rsidRPr="0079323E">
              <w:rPr>
                <w:rStyle w:val="Hyperlink"/>
                <w:rFonts w:ascii="Arial" w:eastAsia="Times New Roman" w:hAnsi="Arial" w:cs="Arial"/>
                <w:b/>
                <w:bCs/>
                <w:noProof/>
                <w:lang w:eastAsia="en-GB"/>
              </w:rPr>
              <w:t>Education</w:t>
            </w:r>
            <w:r>
              <w:rPr>
                <w:noProof/>
                <w:webHidden/>
              </w:rPr>
              <w:tab/>
            </w:r>
            <w:r>
              <w:rPr>
                <w:noProof/>
                <w:webHidden/>
              </w:rPr>
              <w:fldChar w:fldCharType="begin"/>
            </w:r>
            <w:r>
              <w:rPr>
                <w:noProof/>
                <w:webHidden/>
              </w:rPr>
              <w:instrText xml:space="preserve"> PAGEREF _Toc150269110 \h </w:instrText>
            </w:r>
            <w:r>
              <w:rPr>
                <w:noProof/>
                <w:webHidden/>
              </w:rPr>
            </w:r>
            <w:r>
              <w:rPr>
                <w:noProof/>
                <w:webHidden/>
              </w:rPr>
              <w:fldChar w:fldCharType="separate"/>
            </w:r>
            <w:r>
              <w:rPr>
                <w:noProof/>
                <w:webHidden/>
              </w:rPr>
              <w:t>21</w:t>
            </w:r>
            <w:r>
              <w:rPr>
                <w:noProof/>
                <w:webHidden/>
              </w:rPr>
              <w:fldChar w:fldCharType="end"/>
            </w:r>
          </w:hyperlink>
        </w:p>
        <w:p w14:paraId="1D96E5BB" w14:textId="28E8EAAC" w:rsidR="00C1778D" w:rsidRDefault="00C1778D">
          <w:pPr>
            <w:pStyle w:val="TOC3"/>
            <w:tabs>
              <w:tab w:val="right" w:leader="dot" w:pos="9016"/>
            </w:tabs>
            <w:rPr>
              <w:rFonts w:eastAsiaTheme="minorEastAsia"/>
              <w:noProof/>
              <w:lang w:eastAsia="en-GB"/>
            </w:rPr>
          </w:pPr>
          <w:hyperlink w:anchor="_Toc150269111" w:history="1">
            <w:r w:rsidRPr="0079323E">
              <w:rPr>
                <w:rStyle w:val="Hyperlink"/>
                <w:rFonts w:ascii="Arial" w:eastAsia="Times New Roman" w:hAnsi="Arial" w:cs="Arial"/>
                <w:b/>
                <w:bCs/>
                <w:noProof/>
                <w:lang w:eastAsia="en-GB"/>
              </w:rPr>
              <w:t>Active Inclusion, Finance, Commissioning and Procurement</w:t>
            </w:r>
            <w:r>
              <w:rPr>
                <w:noProof/>
                <w:webHidden/>
              </w:rPr>
              <w:tab/>
            </w:r>
            <w:r>
              <w:rPr>
                <w:noProof/>
                <w:webHidden/>
              </w:rPr>
              <w:fldChar w:fldCharType="begin"/>
            </w:r>
            <w:r>
              <w:rPr>
                <w:noProof/>
                <w:webHidden/>
              </w:rPr>
              <w:instrText xml:space="preserve"> PAGEREF _Toc150269111 \h </w:instrText>
            </w:r>
            <w:r>
              <w:rPr>
                <w:noProof/>
                <w:webHidden/>
              </w:rPr>
            </w:r>
            <w:r>
              <w:rPr>
                <w:noProof/>
                <w:webHidden/>
              </w:rPr>
              <w:fldChar w:fldCharType="separate"/>
            </w:r>
            <w:r>
              <w:rPr>
                <w:noProof/>
                <w:webHidden/>
              </w:rPr>
              <w:t>25</w:t>
            </w:r>
            <w:r>
              <w:rPr>
                <w:noProof/>
                <w:webHidden/>
              </w:rPr>
              <w:fldChar w:fldCharType="end"/>
            </w:r>
          </w:hyperlink>
        </w:p>
        <w:p w14:paraId="7032AEC4" w14:textId="40F7F0EE" w:rsidR="00CD07B4" w:rsidRDefault="00CD07B4">
          <w:r>
            <w:rPr>
              <w:b/>
              <w:bCs/>
              <w:noProof/>
            </w:rPr>
            <w:fldChar w:fldCharType="end"/>
          </w:r>
        </w:p>
      </w:sdtContent>
    </w:sdt>
    <w:p w14:paraId="234C63BD" w14:textId="617563EC" w:rsidR="00CD07B4" w:rsidRDefault="00CD07B4">
      <w:pPr>
        <w:rPr>
          <w:rFonts w:ascii="Arial" w:eastAsia="Times New Roman" w:hAnsi="Arial" w:cs="Arial"/>
          <w:b/>
          <w:bCs/>
          <w:color w:val="000000"/>
          <w:sz w:val="36"/>
          <w:szCs w:val="36"/>
          <w:lang w:eastAsia="en-GB"/>
        </w:rPr>
      </w:pPr>
      <w:r>
        <w:rPr>
          <w:rFonts w:ascii="Arial" w:eastAsia="Times New Roman" w:hAnsi="Arial" w:cs="Arial"/>
          <w:b/>
          <w:bCs/>
          <w:color w:val="000000"/>
          <w:sz w:val="36"/>
          <w:szCs w:val="36"/>
          <w:lang w:eastAsia="en-GB"/>
        </w:rPr>
        <w:br w:type="page"/>
      </w:r>
    </w:p>
    <w:p w14:paraId="015DECBA" w14:textId="2135211A" w:rsidR="00DF52CC" w:rsidRPr="009D42B6" w:rsidRDefault="00DF52CC" w:rsidP="00DF52CC">
      <w:pPr>
        <w:shd w:val="clear" w:color="auto" w:fill="FFFFFF"/>
        <w:spacing w:before="100" w:beforeAutospacing="1" w:after="100" w:afterAutospacing="1" w:line="240" w:lineRule="auto"/>
        <w:outlineLvl w:val="1"/>
        <w:rPr>
          <w:rFonts w:ascii="Arial" w:eastAsia="Times New Roman" w:hAnsi="Arial" w:cs="Arial"/>
          <w:b/>
          <w:bCs/>
          <w:color w:val="000000"/>
          <w:sz w:val="24"/>
          <w:szCs w:val="24"/>
          <w:lang w:eastAsia="en-GB"/>
        </w:rPr>
      </w:pPr>
      <w:bookmarkStart w:id="0" w:name="_Toc150269091"/>
      <w:r w:rsidRPr="009D42B6">
        <w:rPr>
          <w:rFonts w:ascii="Arial" w:eastAsia="Times New Roman" w:hAnsi="Arial" w:cs="Arial"/>
          <w:b/>
          <w:bCs/>
          <w:color w:val="000000"/>
          <w:sz w:val="24"/>
          <w:szCs w:val="24"/>
          <w:lang w:eastAsia="en-GB"/>
        </w:rPr>
        <w:lastRenderedPageBreak/>
        <w:t>Introduction</w:t>
      </w:r>
      <w:bookmarkEnd w:id="0"/>
      <w:r w:rsidRPr="009D42B6">
        <w:rPr>
          <w:rFonts w:ascii="Arial" w:eastAsia="Times New Roman" w:hAnsi="Arial" w:cs="Arial"/>
          <w:b/>
          <w:bCs/>
          <w:color w:val="000000"/>
          <w:sz w:val="24"/>
          <w:szCs w:val="24"/>
          <w:lang w:eastAsia="en-GB"/>
        </w:rPr>
        <w:t> </w:t>
      </w:r>
    </w:p>
    <w:p w14:paraId="0B4F3F77" w14:textId="492965B0" w:rsidR="00DF52CC" w:rsidRPr="009D42B6" w:rsidRDefault="00DF52CC" w:rsidP="00DF52CC">
      <w:p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Newcastle City Council is required by the Lord Chancellor’s Code of Practice on the Management of Records issued under Section 46 of the Freedom of Information Act 2000 to have and to implement a records retention and disposal schedule. This document sets out details about all the records created and kept by us, or our commissioned partners, in such a way that decisions can be made about identifying and disposing of them on a routine and timely basis.</w:t>
      </w:r>
    </w:p>
    <w:p w14:paraId="61337B8A" w14:textId="77777777" w:rsidR="00DF52CC" w:rsidRPr="009D42B6" w:rsidRDefault="00DF52CC" w:rsidP="00DF52CC">
      <w:p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This retention and disposal schedule has been produced in consultation with departments primarily responsible for the business activities and key stakeholders in the processes to establish the legal and regulatory requirements, and business needs on which record retention and disposal policies are based.</w:t>
      </w:r>
    </w:p>
    <w:p w14:paraId="0F1738EC" w14:textId="77777777" w:rsidR="00DF52CC" w:rsidRPr="009D42B6" w:rsidRDefault="00000000" w:rsidP="00DF52CC">
      <w:pPr>
        <w:spacing w:after="0" w:line="240" w:lineRule="auto"/>
        <w:rPr>
          <w:rFonts w:ascii="Arial" w:eastAsia="Times New Roman" w:hAnsi="Arial" w:cs="Arial"/>
          <w:sz w:val="24"/>
          <w:szCs w:val="24"/>
          <w:lang w:eastAsia="en-GB"/>
        </w:rPr>
      </w:pPr>
      <w:r>
        <w:rPr>
          <w:rFonts w:ascii="Arial" w:eastAsia="Times New Roman" w:hAnsi="Arial" w:cs="Arial"/>
          <w:sz w:val="24"/>
          <w:szCs w:val="24"/>
          <w:lang w:eastAsia="en-GB"/>
        </w:rPr>
        <w:pict w14:anchorId="1389F87B">
          <v:rect id="_x0000_i1025" style="width:0;height:.75pt" o:hralign="center" o:hrstd="t" o:hrnoshade="t" o:hr="t" fillcolor="#85a6b4" stroked="f"/>
        </w:pict>
      </w:r>
    </w:p>
    <w:p w14:paraId="66924C88" w14:textId="20413598" w:rsidR="00DF52CC" w:rsidRPr="009D42B6" w:rsidRDefault="00DF52CC" w:rsidP="00DF52CC">
      <w:pPr>
        <w:shd w:val="clear" w:color="auto" w:fill="FFFFFF"/>
        <w:spacing w:before="100" w:beforeAutospacing="1" w:after="100" w:afterAutospacing="1" w:line="240" w:lineRule="auto"/>
        <w:outlineLvl w:val="1"/>
        <w:rPr>
          <w:rFonts w:ascii="Arial" w:eastAsia="Times New Roman" w:hAnsi="Arial" w:cs="Arial"/>
          <w:b/>
          <w:bCs/>
          <w:color w:val="000000"/>
          <w:sz w:val="24"/>
          <w:szCs w:val="24"/>
          <w:lang w:eastAsia="en-GB"/>
        </w:rPr>
      </w:pPr>
      <w:r w:rsidRPr="009D42B6">
        <w:rPr>
          <w:rFonts w:ascii="Arial" w:eastAsia="Times New Roman" w:hAnsi="Arial" w:cs="Arial"/>
          <w:b/>
          <w:bCs/>
          <w:color w:val="000000"/>
          <w:sz w:val="24"/>
          <w:szCs w:val="24"/>
          <w:lang w:eastAsia="en-GB"/>
        </w:rPr>
        <w:t> </w:t>
      </w:r>
      <w:bookmarkStart w:id="1" w:name="_Toc150269092"/>
      <w:r w:rsidRPr="009D42B6">
        <w:rPr>
          <w:rFonts w:ascii="Arial" w:eastAsia="Times New Roman" w:hAnsi="Arial" w:cs="Arial"/>
          <w:b/>
          <w:bCs/>
          <w:color w:val="000000"/>
          <w:sz w:val="24"/>
          <w:szCs w:val="24"/>
          <w:lang w:eastAsia="en-GB"/>
        </w:rPr>
        <w:t>Scope</w:t>
      </w:r>
      <w:bookmarkEnd w:id="1"/>
      <w:r w:rsidRPr="009D42B6">
        <w:rPr>
          <w:rFonts w:ascii="Arial" w:eastAsia="Times New Roman" w:hAnsi="Arial" w:cs="Arial"/>
          <w:b/>
          <w:bCs/>
          <w:color w:val="000000"/>
          <w:sz w:val="24"/>
          <w:szCs w:val="24"/>
          <w:lang w:eastAsia="en-GB"/>
        </w:rPr>
        <w:t> </w:t>
      </w:r>
    </w:p>
    <w:p w14:paraId="158EFBBD" w14:textId="25EE19B0" w:rsidR="00DF52CC" w:rsidRPr="009D42B6" w:rsidRDefault="00DF52CC" w:rsidP="00DF52CC">
      <w:p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This retention and disposal schedule applies to all documents defined as records </w:t>
      </w:r>
      <w:r w:rsidRPr="009D42B6">
        <w:rPr>
          <w:rFonts w:ascii="Cambria Math" w:eastAsia="Times New Roman" w:hAnsi="Cambria Math" w:cs="Cambria Math"/>
          <w:color w:val="000000"/>
          <w:sz w:val="24"/>
          <w:szCs w:val="24"/>
          <w:lang w:eastAsia="en-GB"/>
        </w:rPr>
        <w:t>‐</w:t>
      </w:r>
      <w:r w:rsidRPr="009D42B6">
        <w:rPr>
          <w:rFonts w:ascii="Arial" w:eastAsia="Times New Roman" w:hAnsi="Arial" w:cs="Arial"/>
          <w:color w:val="000000"/>
          <w:sz w:val="24"/>
          <w:szCs w:val="24"/>
          <w:lang w:eastAsia="en-GB"/>
        </w:rPr>
        <w:t> ‘Information created, received and maintained as evidence and information by an organisation or individual, in pursuance of legal obligations or in the transaction of business’ i.e. evidence of NCC’s actions, transactions, decisions and agreements.</w:t>
      </w:r>
    </w:p>
    <w:p w14:paraId="295C3E94" w14:textId="77777777" w:rsidR="00DF52CC" w:rsidRPr="009D42B6" w:rsidRDefault="00DF52CC" w:rsidP="00DF52CC">
      <w:p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 xml:space="preserve">The retention requirements listed here apply to all records irrespective of media and format, or the system(s) in which the records are </w:t>
      </w:r>
      <w:proofErr w:type="gramStart"/>
      <w:r w:rsidRPr="009D42B6">
        <w:rPr>
          <w:rFonts w:ascii="Arial" w:eastAsia="Times New Roman" w:hAnsi="Arial" w:cs="Arial"/>
          <w:color w:val="000000"/>
          <w:sz w:val="24"/>
          <w:szCs w:val="24"/>
          <w:lang w:eastAsia="en-GB"/>
        </w:rPr>
        <w:t>held, and</w:t>
      </w:r>
      <w:proofErr w:type="gramEnd"/>
      <w:r w:rsidRPr="009D42B6">
        <w:rPr>
          <w:rFonts w:ascii="Arial" w:eastAsia="Times New Roman" w:hAnsi="Arial" w:cs="Arial"/>
          <w:color w:val="000000"/>
          <w:sz w:val="24"/>
          <w:szCs w:val="24"/>
          <w:lang w:eastAsia="en-GB"/>
        </w:rPr>
        <w:t xml:space="preserve"> should be applied to all copies including backups.</w:t>
      </w:r>
    </w:p>
    <w:p w14:paraId="52D98117" w14:textId="03902436" w:rsidR="009D42B6" w:rsidRPr="009D42B6" w:rsidRDefault="00DF52CC" w:rsidP="00DF52CC">
      <w:p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 xml:space="preserve">Divergence from the retention and disposal schedule may be appropriate in certain circumstances. For example, a pending or actual legal action, change of legislation or regulation, or legitimate business need. Any divergence requires liaison with the Information Governance </w:t>
      </w:r>
      <w:r w:rsidR="00426F6B">
        <w:rPr>
          <w:rFonts w:ascii="Arial" w:eastAsia="Times New Roman" w:hAnsi="Arial" w:cs="Arial"/>
          <w:color w:val="000000"/>
          <w:sz w:val="24"/>
          <w:szCs w:val="24"/>
          <w:lang w:eastAsia="en-GB"/>
        </w:rPr>
        <w:t>Team.</w:t>
      </w:r>
    </w:p>
    <w:p w14:paraId="64AE1923" w14:textId="77777777" w:rsidR="009D42B6" w:rsidRPr="009D42B6" w:rsidRDefault="009D42B6">
      <w:pPr>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br w:type="page"/>
      </w:r>
    </w:p>
    <w:p w14:paraId="7D3A3A93" w14:textId="77777777" w:rsidR="00DF52CC" w:rsidRPr="009D42B6" w:rsidRDefault="00000000" w:rsidP="00DF52CC">
      <w:pPr>
        <w:spacing w:after="0" w:line="240" w:lineRule="auto"/>
        <w:rPr>
          <w:rFonts w:ascii="Arial" w:eastAsia="Times New Roman" w:hAnsi="Arial" w:cs="Arial"/>
          <w:sz w:val="24"/>
          <w:szCs w:val="24"/>
          <w:lang w:eastAsia="en-GB"/>
        </w:rPr>
      </w:pPr>
      <w:r>
        <w:rPr>
          <w:rFonts w:ascii="Arial" w:eastAsia="Times New Roman" w:hAnsi="Arial" w:cs="Arial"/>
          <w:sz w:val="24"/>
          <w:szCs w:val="24"/>
          <w:lang w:eastAsia="en-GB"/>
        </w:rPr>
        <w:lastRenderedPageBreak/>
        <w:pict w14:anchorId="2F0E3ACC">
          <v:rect id="_x0000_i1026" style="width:0;height:.75pt" o:hralign="center" o:hrstd="t" o:hrnoshade="t" o:hr="t" fillcolor="#85a6b4" stroked="f"/>
        </w:pict>
      </w:r>
    </w:p>
    <w:p w14:paraId="3DE616D5" w14:textId="77777777" w:rsidR="00DF52CC" w:rsidRPr="009D42B6" w:rsidRDefault="00DF52CC" w:rsidP="00DF52CC">
      <w:pPr>
        <w:shd w:val="clear" w:color="auto" w:fill="FFFFFF"/>
        <w:spacing w:before="100" w:beforeAutospacing="1" w:after="100" w:afterAutospacing="1" w:line="240" w:lineRule="auto"/>
        <w:outlineLvl w:val="1"/>
        <w:rPr>
          <w:rFonts w:ascii="Arial" w:eastAsia="Times New Roman" w:hAnsi="Arial" w:cs="Arial"/>
          <w:b/>
          <w:bCs/>
          <w:color w:val="000000"/>
          <w:sz w:val="24"/>
          <w:szCs w:val="24"/>
          <w:lang w:eastAsia="en-GB"/>
        </w:rPr>
      </w:pPr>
      <w:bookmarkStart w:id="2" w:name="_Toc150269093"/>
      <w:r w:rsidRPr="009D42B6">
        <w:rPr>
          <w:rFonts w:ascii="Arial" w:eastAsia="Times New Roman" w:hAnsi="Arial" w:cs="Arial"/>
          <w:b/>
          <w:bCs/>
          <w:color w:val="000000"/>
          <w:sz w:val="24"/>
          <w:szCs w:val="24"/>
          <w:lang w:eastAsia="en-GB"/>
        </w:rPr>
        <w:t>Responsibilities</w:t>
      </w:r>
      <w:bookmarkEnd w:id="2"/>
      <w:r w:rsidRPr="009D42B6">
        <w:rPr>
          <w:rFonts w:ascii="Arial" w:eastAsia="Times New Roman" w:hAnsi="Arial" w:cs="Arial"/>
          <w:b/>
          <w:bCs/>
          <w:color w:val="000000"/>
          <w:sz w:val="24"/>
          <w:szCs w:val="24"/>
          <w:lang w:eastAsia="en-GB"/>
        </w:rPr>
        <w:t> </w:t>
      </w:r>
    </w:p>
    <w:p w14:paraId="3F06C5EA" w14:textId="0E93A9D1" w:rsidR="00DF52CC" w:rsidRPr="009D42B6" w:rsidRDefault="00AF1C20" w:rsidP="00DF52CC">
      <w:p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426F6B">
        <w:rPr>
          <w:rFonts w:ascii="Arial" w:eastAsia="Times New Roman" w:hAnsi="Arial" w:cs="Arial"/>
          <w:color w:val="000000" w:themeColor="text1"/>
          <w:sz w:val="24"/>
          <w:szCs w:val="24"/>
          <w:lang w:eastAsia="en-GB"/>
        </w:rPr>
        <w:t>M</w:t>
      </w:r>
      <w:r w:rsidR="00DF52CC" w:rsidRPr="00426F6B">
        <w:rPr>
          <w:rFonts w:ascii="Arial" w:eastAsia="Times New Roman" w:hAnsi="Arial" w:cs="Arial"/>
          <w:color w:val="000000" w:themeColor="text1"/>
          <w:sz w:val="24"/>
          <w:szCs w:val="24"/>
          <w:lang w:eastAsia="en-GB"/>
        </w:rPr>
        <w:t>anagers</w:t>
      </w:r>
      <w:r w:rsidR="00426F6B" w:rsidRPr="00426F6B">
        <w:rPr>
          <w:rFonts w:ascii="Arial" w:eastAsia="Times New Roman" w:hAnsi="Arial" w:cs="Arial"/>
          <w:color w:val="000000" w:themeColor="text1"/>
          <w:sz w:val="24"/>
          <w:szCs w:val="24"/>
          <w:lang w:eastAsia="en-GB"/>
        </w:rPr>
        <w:t xml:space="preserve">, </w:t>
      </w:r>
      <w:r w:rsidR="00DF52CC" w:rsidRPr="00426F6B">
        <w:rPr>
          <w:rFonts w:ascii="Arial" w:eastAsia="Times New Roman" w:hAnsi="Arial" w:cs="Arial"/>
          <w:color w:val="000000" w:themeColor="text1"/>
          <w:sz w:val="24"/>
          <w:szCs w:val="24"/>
          <w:lang w:eastAsia="en-GB"/>
        </w:rPr>
        <w:t>team leaders</w:t>
      </w:r>
      <w:r w:rsidR="00426F6B" w:rsidRPr="00426F6B">
        <w:rPr>
          <w:rStyle w:val="CommentReference"/>
          <w:rFonts w:ascii="Arial" w:hAnsi="Arial" w:cs="Arial"/>
          <w:color w:val="000000" w:themeColor="text1"/>
          <w:sz w:val="24"/>
          <w:szCs w:val="24"/>
        </w:rPr>
        <w:t xml:space="preserve"> and Information asset owners</w:t>
      </w:r>
      <w:r w:rsidR="00426F6B" w:rsidRPr="00426F6B">
        <w:rPr>
          <w:rStyle w:val="CommentReference"/>
          <w:color w:val="000000" w:themeColor="text1"/>
          <w:sz w:val="24"/>
          <w:szCs w:val="24"/>
        </w:rPr>
        <w:t xml:space="preserve"> </w:t>
      </w:r>
      <w:r w:rsidR="00426F6B" w:rsidRPr="00426F6B">
        <w:rPr>
          <w:rFonts w:ascii="Arial" w:eastAsia="Times New Roman" w:hAnsi="Arial" w:cs="Arial"/>
          <w:color w:val="000000" w:themeColor="text1"/>
          <w:sz w:val="24"/>
          <w:szCs w:val="24"/>
          <w:lang w:eastAsia="en-GB"/>
        </w:rPr>
        <w:t>are</w:t>
      </w:r>
      <w:r w:rsidR="00DF52CC" w:rsidRPr="00426F6B">
        <w:rPr>
          <w:rFonts w:ascii="Arial" w:eastAsia="Times New Roman" w:hAnsi="Arial" w:cs="Arial"/>
          <w:color w:val="000000" w:themeColor="text1"/>
          <w:sz w:val="24"/>
          <w:szCs w:val="24"/>
          <w:lang w:eastAsia="en-GB"/>
        </w:rPr>
        <w:t xml:space="preserve"> res</w:t>
      </w:r>
      <w:r w:rsidR="00DF52CC" w:rsidRPr="009D42B6">
        <w:rPr>
          <w:rFonts w:ascii="Arial" w:eastAsia="Times New Roman" w:hAnsi="Arial" w:cs="Arial"/>
          <w:color w:val="000000"/>
          <w:sz w:val="24"/>
          <w:szCs w:val="24"/>
          <w:lang w:eastAsia="en-GB"/>
        </w:rPr>
        <w:t>ponsible for ensuring:</w:t>
      </w:r>
    </w:p>
    <w:p w14:paraId="01E3885D" w14:textId="77777777" w:rsidR="00DF52CC" w:rsidRPr="009D42B6" w:rsidRDefault="00DF52CC" w:rsidP="00DF52CC">
      <w:pPr>
        <w:numPr>
          <w:ilvl w:val="0"/>
          <w:numId w:val="1"/>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Record retention policies are implemented in their unit/team, supported by written procedures. </w:t>
      </w:r>
    </w:p>
    <w:p w14:paraId="10F30FE9" w14:textId="77777777" w:rsidR="00DF52CC" w:rsidRPr="009D42B6" w:rsidRDefault="00DF52CC" w:rsidP="00DF52CC">
      <w:pPr>
        <w:numPr>
          <w:ilvl w:val="0"/>
          <w:numId w:val="1"/>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Recordkeeping systems and arrangement of records enable identification of records due for disposal.</w:t>
      </w:r>
    </w:p>
    <w:p w14:paraId="57B612FF" w14:textId="77777777" w:rsidR="00DF52CC" w:rsidRPr="009D42B6" w:rsidRDefault="00DF52CC" w:rsidP="00DF52CC">
      <w:pPr>
        <w:numPr>
          <w:ilvl w:val="0"/>
          <w:numId w:val="1"/>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Records due for disposal are routinely identified and reviewed to ensure they are no longer required.</w:t>
      </w:r>
    </w:p>
    <w:p w14:paraId="7F0397B3" w14:textId="016073AC" w:rsidR="00DF52CC" w:rsidRPr="009D42B6" w:rsidRDefault="00DF52CC" w:rsidP="00DF52CC">
      <w:pPr>
        <w:numPr>
          <w:ilvl w:val="0"/>
          <w:numId w:val="1"/>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 xml:space="preserve">Divergence from Records Retention and Disposal Policy is authorised and the Information Governance </w:t>
      </w:r>
      <w:r w:rsidR="00426F6B">
        <w:rPr>
          <w:rFonts w:ascii="Arial" w:eastAsia="Times New Roman" w:hAnsi="Arial" w:cs="Arial"/>
          <w:color w:val="000000"/>
          <w:sz w:val="24"/>
          <w:szCs w:val="24"/>
          <w:lang w:eastAsia="en-GB"/>
        </w:rPr>
        <w:t>Team i</w:t>
      </w:r>
      <w:r w:rsidRPr="009D42B6">
        <w:rPr>
          <w:rFonts w:ascii="Arial" w:eastAsia="Times New Roman" w:hAnsi="Arial" w:cs="Arial"/>
          <w:color w:val="000000"/>
          <w:sz w:val="24"/>
          <w:szCs w:val="24"/>
          <w:lang w:eastAsia="en-GB"/>
        </w:rPr>
        <w:t>s notified of changes.</w:t>
      </w:r>
    </w:p>
    <w:p w14:paraId="47DFB0C7" w14:textId="77777777" w:rsidR="00DF52CC" w:rsidRPr="009D42B6" w:rsidRDefault="00DF52CC" w:rsidP="00DF52CC">
      <w:pPr>
        <w:numPr>
          <w:ilvl w:val="0"/>
          <w:numId w:val="1"/>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Staff dispose of records only in accordance with policies set out in this document.</w:t>
      </w:r>
    </w:p>
    <w:p w14:paraId="6B8D9AC8" w14:textId="77777777" w:rsidR="00DF52CC" w:rsidRPr="009D42B6" w:rsidRDefault="00DF52CC" w:rsidP="00DF52CC">
      <w:pPr>
        <w:numPr>
          <w:ilvl w:val="0"/>
          <w:numId w:val="1"/>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Records are disposed of appropriately considering their sensitivity, security classification and the media and format(s) in which they are held in line. </w:t>
      </w:r>
    </w:p>
    <w:p w14:paraId="3277D85A" w14:textId="77777777" w:rsidR="00DF52CC" w:rsidRPr="009D42B6" w:rsidRDefault="00DF52CC" w:rsidP="00DF52CC">
      <w:pPr>
        <w:numPr>
          <w:ilvl w:val="0"/>
          <w:numId w:val="1"/>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ICT Equipment and storage media are disposed of securely ensuring all records, data and information are removed in such a way that it is not recoverable.</w:t>
      </w:r>
    </w:p>
    <w:p w14:paraId="3AB3CB8A" w14:textId="29DFE436" w:rsidR="00DF52CC" w:rsidRPr="009D42B6" w:rsidRDefault="00DF52CC" w:rsidP="00DF52CC">
      <w:pPr>
        <w:numPr>
          <w:ilvl w:val="0"/>
          <w:numId w:val="1"/>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Records of potential historic interest or research value are identified and transferred with agreement to Newcastle City Council Archive Service.</w:t>
      </w:r>
    </w:p>
    <w:p w14:paraId="1E94349E" w14:textId="77777777" w:rsidR="00DF52CC" w:rsidRPr="009D42B6" w:rsidRDefault="00DF52CC" w:rsidP="00DF52CC">
      <w:pPr>
        <w:numPr>
          <w:ilvl w:val="0"/>
          <w:numId w:val="1"/>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Evidence of the disposal process is kept </w:t>
      </w:r>
    </w:p>
    <w:p w14:paraId="36B34FD1" w14:textId="77777777" w:rsidR="00DF52CC" w:rsidRPr="009D42B6" w:rsidRDefault="00DF52CC" w:rsidP="00DF52CC">
      <w:p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All staff </w:t>
      </w:r>
      <w:r w:rsidRPr="009D42B6">
        <w:rPr>
          <w:rFonts w:ascii="Arial" w:eastAsia="Times New Roman" w:hAnsi="Arial" w:cs="Arial"/>
          <w:color w:val="000000"/>
          <w:sz w:val="24"/>
          <w:szCs w:val="24"/>
          <w:lang w:eastAsia="en-GB"/>
        </w:rPr>
        <w:t>are responsible for:</w:t>
      </w:r>
    </w:p>
    <w:p w14:paraId="1809C42B" w14:textId="77777777" w:rsidR="00DF52CC" w:rsidRPr="009D42B6" w:rsidRDefault="00DF52CC" w:rsidP="00DF52CC">
      <w:pPr>
        <w:numPr>
          <w:ilvl w:val="0"/>
          <w:numId w:val="2"/>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Following procedures and guidance for managing, retaining and disposing of records.</w:t>
      </w:r>
    </w:p>
    <w:p w14:paraId="49B764C9" w14:textId="77777777" w:rsidR="00DF52CC" w:rsidRPr="009D42B6" w:rsidRDefault="00DF52CC" w:rsidP="00DF52CC">
      <w:pPr>
        <w:numPr>
          <w:ilvl w:val="0"/>
          <w:numId w:val="2"/>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Only disposing of records in accordance with the requirements outlined in this document (if authorised to do so).</w:t>
      </w:r>
    </w:p>
    <w:p w14:paraId="1BA25195" w14:textId="470A2FB4" w:rsidR="00DF52CC" w:rsidRDefault="00DF52CC" w:rsidP="00C1778D">
      <w:pPr>
        <w:numPr>
          <w:ilvl w:val="0"/>
          <w:numId w:val="2"/>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Ensuring that any proposed divergence from records retention and disposal policies is authorised</w:t>
      </w:r>
      <w:r w:rsidR="005B6C4C">
        <w:rPr>
          <w:rFonts w:ascii="Arial" w:eastAsia="Times New Roman" w:hAnsi="Arial" w:cs="Arial"/>
          <w:color w:val="000000"/>
          <w:sz w:val="24"/>
          <w:szCs w:val="24"/>
          <w:lang w:eastAsia="en-GB"/>
        </w:rPr>
        <w:t>.</w:t>
      </w:r>
    </w:p>
    <w:p w14:paraId="31C4B986" w14:textId="77777777" w:rsidR="005B6C4C" w:rsidRPr="005B6C4C" w:rsidRDefault="005B6C4C" w:rsidP="005B6C4C">
      <w:pPr>
        <w:rPr>
          <w:rFonts w:ascii="Arial" w:hAnsi="Arial" w:cs="Arial"/>
          <w:b/>
          <w:bCs/>
          <w:color w:val="000000" w:themeColor="text1"/>
          <w:sz w:val="24"/>
          <w:szCs w:val="24"/>
        </w:rPr>
      </w:pPr>
      <w:r w:rsidRPr="005B6C4C">
        <w:rPr>
          <w:rFonts w:ascii="Arial" w:hAnsi="Arial" w:cs="Arial"/>
          <w:b/>
          <w:bCs/>
          <w:color w:val="000000" w:themeColor="text1"/>
          <w:sz w:val="24"/>
          <w:szCs w:val="24"/>
        </w:rPr>
        <w:t>Roles &amp; Responsibilities</w:t>
      </w:r>
    </w:p>
    <w:p w14:paraId="630E1D73" w14:textId="77777777" w:rsidR="005B6C4C" w:rsidRPr="005B6C4C" w:rsidRDefault="005B6C4C" w:rsidP="00C1778D">
      <w:pPr>
        <w:pStyle w:val="ListParagraph"/>
        <w:numPr>
          <w:ilvl w:val="0"/>
          <w:numId w:val="26"/>
        </w:numPr>
        <w:spacing w:before="100" w:beforeAutospacing="1" w:after="100" w:afterAutospacing="1" w:line="360" w:lineRule="auto"/>
        <w:ind w:left="714" w:hanging="357"/>
        <w:rPr>
          <w:rFonts w:ascii="Arial" w:hAnsi="Arial" w:cs="Arial"/>
          <w:color w:val="000000" w:themeColor="text1"/>
          <w:sz w:val="24"/>
          <w:szCs w:val="24"/>
        </w:rPr>
      </w:pPr>
      <w:r w:rsidRPr="005B6C4C">
        <w:rPr>
          <w:rFonts w:ascii="Arial" w:hAnsi="Arial" w:cs="Arial"/>
          <w:color w:val="000000" w:themeColor="text1"/>
          <w:sz w:val="24"/>
          <w:szCs w:val="24"/>
        </w:rPr>
        <w:t xml:space="preserve">All employees have a responsibility to record and use information in line with the law, best practice, and professional responsibilities. </w:t>
      </w:r>
    </w:p>
    <w:p w14:paraId="2F8CA177" w14:textId="77777777" w:rsidR="005B6C4C" w:rsidRPr="005B6C4C" w:rsidRDefault="005B6C4C" w:rsidP="00C1778D">
      <w:pPr>
        <w:pStyle w:val="ListParagraph"/>
        <w:numPr>
          <w:ilvl w:val="0"/>
          <w:numId w:val="26"/>
        </w:numPr>
        <w:spacing w:before="100" w:beforeAutospacing="1" w:after="100" w:afterAutospacing="1" w:line="360" w:lineRule="auto"/>
        <w:ind w:left="714" w:hanging="357"/>
        <w:rPr>
          <w:rFonts w:ascii="Arial" w:hAnsi="Arial" w:cs="Arial"/>
          <w:color w:val="000000" w:themeColor="text1"/>
          <w:sz w:val="24"/>
          <w:szCs w:val="24"/>
        </w:rPr>
      </w:pPr>
      <w:r w:rsidRPr="005B6C4C">
        <w:rPr>
          <w:rFonts w:ascii="Arial" w:hAnsi="Arial" w:cs="Arial"/>
          <w:color w:val="000000" w:themeColor="text1"/>
          <w:sz w:val="24"/>
          <w:szCs w:val="24"/>
        </w:rPr>
        <w:t xml:space="preserve">The Informatics Manager is responsible for data and information management for the directorate. </w:t>
      </w:r>
    </w:p>
    <w:p w14:paraId="411B2028" w14:textId="77777777" w:rsidR="005B6C4C" w:rsidRPr="005B6C4C" w:rsidRDefault="005B6C4C" w:rsidP="00C1778D">
      <w:pPr>
        <w:pStyle w:val="ListParagraph"/>
        <w:numPr>
          <w:ilvl w:val="0"/>
          <w:numId w:val="26"/>
        </w:numPr>
        <w:spacing w:before="100" w:beforeAutospacing="1" w:after="100" w:afterAutospacing="1" w:line="360" w:lineRule="auto"/>
        <w:ind w:left="714" w:hanging="357"/>
        <w:rPr>
          <w:rFonts w:ascii="Arial" w:hAnsi="Arial" w:cs="Arial"/>
          <w:color w:val="000000" w:themeColor="text1"/>
          <w:sz w:val="24"/>
          <w:szCs w:val="24"/>
        </w:rPr>
      </w:pPr>
      <w:r w:rsidRPr="005B6C4C">
        <w:rPr>
          <w:rFonts w:ascii="Arial" w:hAnsi="Arial" w:cs="Arial"/>
          <w:color w:val="000000" w:themeColor="text1"/>
          <w:sz w:val="24"/>
          <w:szCs w:val="24"/>
        </w:rPr>
        <w:lastRenderedPageBreak/>
        <w:t xml:space="preserve">Informatics manage core Case Management systems, arrange access and training and manage changes to business processes. </w:t>
      </w:r>
    </w:p>
    <w:p w14:paraId="0955D39F" w14:textId="219C24C4" w:rsidR="00C1778D" w:rsidRPr="00C1778D" w:rsidRDefault="005B6C4C" w:rsidP="00C1778D">
      <w:pPr>
        <w:pStyle w:val="ListParagraph"/>
        <w:numPr>
          <w:ilvl w:val="0"/>
          <w:numId w:val="26"/>
        </w:numPr>
        <w:spacing w:before="100" w:beforeAutospacing="1" w:after="100" w:afterAutospacing="1" w:line="360" w:lineRule="auto"/>
        <w:ind w:left="714" w:hanging="357"/>
        <w:rPr>
          <w:rFonts w:ascii="Arial" w:hAnsi="Arial" w:cs="Arial"/>
          <w:color w:val="000000" w:themeColor="text1"/>
          <w:sz w:val="24"/>
          <w:szCs w:val="24"/>
        </w:rPr>
      </w:pPr>
      <w:r w:rsidRPr="005B6C4C">
        <w:rPr>
          <w:rFonts w:ascii="Arial" w:hAnsi="Arial" w:cs="Arial"/>
          <w:color w:val="000000" w:themeColor="text1"/>
          <w:sz w:val="24"/>
          <w:szCs w:val="24"/>
        </w:rPr>
        <w:t xml:space="preserve">Service Managers and </w:t>
      </w:r>
      <w:r w:rsidR="00483182">
        <w:rPr>
          <w:rFonts w:ascii="Arial" w:hAnsi="Arial" w:cs="Arial"/>
          <w:color w:val="000000" w:themeColor="text1"/>
          <w:sz w:val="24"/>
          <w:szCs w:val="24"/>
        </w:rPr>
        <w:t xml:space="preserve">Heads of Service / </w:t>
      </w:r>
      <w:r w:rsidRPr="005B6C4C">
        <w:rPr>
          <w:rFonts w:ascii="Arial" w:hAnsi="Arial" w:cs="Arial"/>
          <w:color w:val="000000" w:themeColor="text1"/>
          <w:sz w:val="24"/>
          <w:szCs w:val="24"/>
        </w:rPr>
        <w:t>Ass</w:t>
      </w:r>
      <w:r w:rsidR="00483182">
        <w:rPr>
          <w:rFonts w:ascii="Arial" w:hAnsi="Arial" w:cs="Arial"/>
          <w:color w:val="000000" w:themeColor="text1"/>
          <w:sz w:val="24"/>
          <w:szCs w:val="24"/>
        </w:rPr>
        <w:t>istant</w:t>
      </w:r>
      <w:r w:rsidRPr="005B6C4C">
        <w:rPr>
          <w:rFonts w:ascii="Arial" w:hAnsi="Arial" w:cs="Arial"/>
          <w:color w:val="000000" w:themeColor="text1"/>
          <w:sz w:val="24"/>
          <w:szCs w:val="24"/>
        </w:rPr>
        <w:t xml:space="preserve"> Directors have information asset responsibilities for their service areas, with oversight from the Directorate Leadership Team.</w:t>
      </w:r>
    </w:p>
    <w:p w14:paraId="4165AC64" w14:textId="77777777" w:rsidR="005B6C4C" w:rsidRPr="005B6C4C" w:rsidRDefault="005B6C4C" w:rsidP="00C1778D">
      <w:pPr>
        <w:pStyle w:val="ListParagraph"/>
        <w:numPr>
          <w:ilvl w:val="0"/>
          <w:numId w:val="26"/>
        </w:numPr>
        <w:spacing w:before="100" w:beforeAutospacing="1" w:after="100" w:afterAutospacing="1" w:line="360" w:lineRule="auto"/>
        <w:ind w:left="714" w:hanging="357"/>
        <w:rPr>
          <w:rFonts w:ascii="Arial" w:hAnsi="Arial" w:cs="Arial"/>
          <w:color w:val="000000" w:themeColor="text1"/>
          <w:sz w:val="24"/>
          <w:szCs w:val="24"/>
        </w:rPr>
      </w:pPr>
      <w:r w:rsidRPr="005B6C4C">
        <w:rPr>
          <w:rFonts w:ascii="Arial" w:hAnsi="Arial" w:cs="Arial"/>
          <w:color w:val="000000" w:themeColor="text1"/>
          <w:sz w:val="24"/>
          <w:szCs w:val="24"/>
        </w:rPr>
        <w:t xml:space="preserve">The Caldicott Guardian is responsible for ensuring that the Caldicott Principles are promoted and adhered to. </w:t>
      </w:r>
    </w:p>
    <w:p w14:paraId="749357B5" w14:textId="77777777" w:rsidR="005B6C4C" w:rsidRPr="005B6C4C" w:rsidRDefault="005B6C4C" w:rsidP="00C1778D">
      <w:pPr>
        <w:pStyle w:val="ListParagraph"/>
        <w:numPr>
          <w:ilvl w:val="0"/>
          <w:numId w:val="26"/>
        </w:numPr>
        <w:spacing w:before="100" w:beforeAutospacing="1" w:after="100" w:afterAutospacing="1" w:line="360" w:lineRule="auto"/>
        <w:ind w:left="714" w:hanging="357"/>
        <w:rPr>
          <w:rFonts w:ascii="Arial" w:hAnsi="Arial" w:cs="Arial"/>
          <w:color w:val="000000" w:themeColor="text1"/>
          <w:sz w:val="24"/>
          <w:szCs w:val="24"/>
        </w:rPr>
      </w:pPr>
      <w:r w:rsidRPr="005B6C4C">
        <w:rPr>
          <w:rFonts w:ascii="Arial" w:hAnsi="Arial" w:cs="Arial"/>
          <w:color w:val="000000" w:themeColor="text1"/>
          <w:sz w:val="24"/>
          <w:szCs w:val="24"/>
        </w:rPr>
        <w:t xml:space="preserve">The Freedom of Information team within ASC&amp;IS supports responses to requests under the FOI. </w:t>
      </w:r>
    </w:p>
    <w:p w14:paraId="5398C3B9" w14:textId="77777777" w:rsidR="005B6C4C" w:rsidRPr="005B6C4C" w:rsidRDefault="005B6C4C" w:rsidP="00C1778D">
      <w:pPr>
        <w:pStyle w:val="ListParagraph"/>
        <w:numPr>
          <w:ilvl w:val="0"/>
          <w:numId w:val="26"/>
        </w:numPr>
        <w:spacing w:before="100" w:beforeAutospacing="1" w:after="100" w:afterAutospacing="1" w:line="360" w:lineRule="auto"/>
        <w:ind w:left="714" w:hanging="357"/>
        <w:rPr>
          <w:rFonts w:ascii="Arial" w:hAnsi="Arial" w:cs="Arial"/>
          <w:color w:val="000000" w:themeColor="text1"/>
          <w:sz w:val="24"/>
          <w:szCs w:val="24"/>
        </w:rPr>
      </w:pPr>
      <w:r w:rsidRPr="005B6C4C">
        <w:rPr>
          <w:rFonts w:ascii="Arial" w:hAnsi="Arial" w:cs="Arial"/>
          <w:color w:val="000000" w:themeColor="text1"/>
          <w:sz w:val="24"/>
          <w:szCs w:val="24"/>
        </w:rPr>
        <w:t xml:space="preserve">Various corporate teams (HR, Finance, IG) support and enable the directorate in managing their records. </w:t>
      </w:r>
    </w:p>
    <w:p w14:paraId="402C449D" w14:textId="77777777" w:rsidR="005B6C4C" w:rsidRPr="009D42B6" w:rsidRDefault="005B6C4C" w:rsidP="005B6C4C">
      <w:pPr>
        <w:shd w:val="clear" w:color="auto" w:fill="FFFFFF"/>
        <w:spacing w:after="100" w:afterAutospacing="1" w:line="384" w:lineRule="atLeast"/>
        <w:rPr>
          <w:rFonts w:ascii="Arial" w:eastAsia="Times New Roman" w:hAnsi="Arial" w:cs="Arial"/>
          <w:color w:val="000000"/>
          <w:sz w:val="24"/>
          <w:szCs w:val="24"/>
          <w:lang w:eastAsia="en-GB"/>
        </w:rPr>
      </w:pPr>
    </w:p>
    <w:p w14:paraId="42DEC9C3" w14:textId="77EF19A0" w:rsidR="00013839" w:rsidRPr="009D42B6" w:rsidRDefault="00013839" w:rsidP="00013839">
      <w:pPr>
        <w:shd w:val="clear" w:color="auto" w:fill="FFFFFF"/>
        <w:spacing w:after="100" w:afterAutospacing="1" w:line="384" w:lineRule="atLeast"/>
        <w:ind w:left="720"/>
        <w:rPr>
          <w:rFonts w:ascii="Arial" w:eastAsia="Times New Roman" w:hAnsi="Arial" w:cs="Arial"/>
          <w:color w:val="000000"/>
          <w:sz w:val="24"/>
          <w:szCs w:val="24"/>
          <w:lang w:eastAsia="en-GB"/>
        </w:rPr>
      </w:pPr>
    </w:p>
    <w:p w14:paraId="2AB6FC86" w14:textId="0AB47E98" w:rsidR="009D42B6" w:rsidRPr="009D42B6" w:rsidRDefault="009D42B6">
      <w:pPr>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br w:type="page"/>
      </w:r>
    </w:p>
    <w:p w14:paraId="49694FFB" w14:textId="77777777" w:rsidR="00013839" w:rsidRPr="005B6C4C" w:rsidRDefault="00013839" w:rsidP="00013839">
      <w:pPr>
        <w:shd w:val="clear" w:color="auto" w:fill="FFFFFF"/>
        <w:spacing w:after="100" w:afterAutospacing="1" w:line="384" w:lineRule="atLeast"/>
        <w:ind w:left="720"/>
        <w:rPr>
          <w:rFonts w:ascii="Arial" w:eastAsia="Times New Roman" w:hAnsi="Arial" w:cs="Arial"/>
          <w:color w:val="000000" w:themeColor="text1"/>
          <w:sz w:val="24"/>
          <w:szCs w:val="24"/>
          <w:lang w:eastAsia="en-GB"/>
        </w:rPr>
      </w:pPr>
    </w:p>
    <w:p w14:paraId="3D207D72" w14:textId="77777777" w:rsidR="00DF52CC" w:rsidRPr="005B6C4C" w:rsidRDefault="00000000" w:rsidP="00DF52CC">
      <w:pPr>
        <w:spacing w:after="0" w:line="240" w:lineRule="auto"/>
        <w:rPr>
          <w:rFonts w:ascii="Arial" w:eastAsia="Times New Roman" w:hAnsi="Arial" w:cs="Arial"/>
          <w:color w:val="000000" w:themeColor="text1"/>
          <w:sz w:val="24"/>
          <w:szCs w:val="24"/>
          <w:lang w:eastAsia="en-GB"/>
        </w:rPr>
      </w:pPr>
      <w:r>
        <w:rPr>
          <w:rFonts w:ascii="Arial" w:eastAsia="Times New Roman" w:hAnsi="Arial" w:cs="Arial"/>
          <w:color w:val="000000" w:themeColor="text1"/>
          <w:sz w:val="24"/>
          <w:szCs w:val="24"/>
          <w:lang w:eastAsia="en-GB"/>
        </w:rPr>
        <w:pict w14:anchorId="4FF27777">
          <v:rect id="_x0000_i1027" style="width:0;height:.75pt" o:hralign="center" o:hrstd="t" o:hrnoshade="t" o:hr="t" fillcolor="#85a6b4" stroked="f"/>
        </w:pict>
      </w:r>
    </w:p>
    <w:p w14:paraId="227960B9" w14:textId="77777777" w:rsidR="00DF52CC" w:rsidRPr="005B6C4C" w:rsidRDefault="00DF52CC" w:rsidP="00DF52CC">
      <w:pPr>
        <w:shd w:val="clear" w:color="auto" w:fill="FFFFFF"/>
        <w:spacing w:before="100" w:beforeAutospacing="1" w:after="100" w:afterAutospacing="1" w:line="240" w:lineRule="auto"/>
        <w:outlineLvl w:val="1"/>
        <w:rPr>
          <w:rFonts w:ascii="Arial" w:eastAsia="Times New Roman" w:hAnsi="Arial" w:cs="Arial"/>
          <w:b/>
          <w:bCs/>
          <w:color w:val="000000" w:themeColor="text1"/>
          <w:sz w:val="24"/>
          <w:szCs w:val="24"/>
          <w:lang w:eastAsia="en-GB"/>
        </w:rPr>
      </w:pPr>
      <w:bookmarkStart w:id="3" w:name="_Toc150269094"/>
      <w:r w:rsidRPr="005B6C4C">
        <w:rPr>
          <w:rFonts w:ascii="Arial" w:eastAsia="Times New Roman" w:hAnsi="Arial" w:cs="Arial"/>
          <w:b/>
          <w:bCs/>
          <w:color w:val="000000" w:themeColor="text1"/>
          <w:sz w:val="24"/>
          <w:szCs w:val="24"/>
          <w:lang w:eastAsia="en-GB"/>
        </w:rPr>
        <w:t>Legal requirements</w:t>
      </w:r>
      <w:bookmarkEnd w:id="3"/>
    </w:p>
    <w:p w14:paraId="258058AC" w14:textId="3AAF569E" w:rsidR="00DF52CC" w:rsidRPr="005B6C4C" w:rsidRDefault="00DF52CC" w:rsidP="00DF52CC">
      <w:pPr>
        <w:shd w:val="clear" w:color="auto" w:fill="FFFFFF"/>
        <w:spacing w:before="100" w:beforeAutospacing="1" w:after="100" w:afterAutospacing="1" w:line="384" w:lineRule="atLeast"/>
        <w:rPr>
          <w:rFonts w:ascii="Arial" w:eastAsia="Times New Roman" w:hAnsi="Arial" w:cs="Arial"/>
          <w:color w:val="000000" w:themeColor="text1"/>
          <w:sz w:val="24"/>
          <w:szCs w:val="24"/>
          <w:lang w:eastAsia="en-GB"/>
        </w:rPr>
      </w:pPr>
      <w:r w:rsidRPr="005B6C4C">
        <w:rPr>
          <w:rFonts w:ascii="Arial" w:eastAsia="Times New Roman" w:hAnsi="Arial" w:cs="Arial"/>
          <w:color w:val="000000" w:themeColor="text1"/>
          <w:sz w:val="24"/>
          <w:szCs w:val="24"/>
          <w:lang w:eastAsia="en-GB"/>
        </w:rPr>
        <w:t xml:space="preserve">Each entry in the retention and disposal schedule details the specific legislation, regulations, guidelines or codes of practice that stipulate or recommend how long records must be kept before they are disposed of. Where no such legislation or guidance exists, </w:t>
      </w:r>
      <w:r w:rsidR="00CD07B4" w:rsidRPr="005B6C4C">
        <w:rPr>
          <w:rFonts w:ascii="Arial" w:eastAsia="Times New Roman" w:hAnsi="Arial" w:cs="Arial"/>
          <w:color w:val="000000" w:themeColor="text1"/>
          <w:sz w:val="24"/>
          <w:szCs w:val="24"/>
          <w:lang w:eastAsia="en-GB"/>
        </w:rPr>
        <w:t>NCC</w:t>
      </w:r>
      <w:r w:rsidRPr="005B6C4C">
        <w:rPr>
          <w:rFonts w:ascii="Arial" w:eastAsia="Times New Roman" w:hAnsi="Arial" w:cs="Arial"/>
          <w:color w:val="000000" w:themeColor="text1"/>
          <w:sz w:val="24"/>
          <w:szCs w:val="24"/>
          <w:lang w:eastAsia="en-GB"/>
        </w:rPr>
        <w:t xml:space="preserve"> Directorates have been consulted to determine the retention requirements that best suit each business activity.</w:t>
      </w:r>
    </w:p>
    <w:p w14:paraId="3289BAAD" w14:textId="77777777" w:rsidR="00CD07B4" w:rsidRPr="005B6C4C" w:rsidRDefault="00DF52CC" w:rsidP="00DF52CC">
      <w:pPr>
        <w:shd w:val="clear" w:color="auto" w:fill="FFFFFF"/>
        <w:spacing w:before="100" w:beforeAutospacing="1" w:after="100" w:afterAutospacing="1" w:line="384" w:lineRule="atLeast"/>
        <w:rPr>
          <w:rFonts w:ascii="Arial" w:eastAsia="Times New Roman" w:hAnsi="Arial" w:cs="Arial"/>
          <w:color w:val="000000" w:themeColor="text1"/>
          <w:sz w:val="24"/>
          <w:szCs w:val="24"/>
          <w:lang w:eastAsia="en-GB"/>
        </w:rPr>
      </w:pPr>
      <w:r w:rsidRPr="005B6C4C">
        <w:rPr>
          <w:rFonts w:ascii="Arial" w:eastAsia="Times New Roman" w:hAnsi="Arial" w:cs="Arial"/>
          <w:color w:val="000000" w:themeColor="text1"/>
          <w:sz w:val="24"/>
          <w:szCs w:val="24"/>
          <w:lang w:eastAsia="en-GB"/>
        </w:rPr>
        <w:t>Some overarching legislation requires that records be kept for a certain amount of time and applies to all Directorates and sections of the C</w:t>
      </w:r>
      <w:r w:rsidR="00CD07B4" w:rsidRPr="005B6C4C">
        <w:rPr>
          <w:rFonts w:ascii="Arial" w:eastAsia="Times New Roman" w:hAnsi="Arial" w:cs="Arial"/>
          <w:color w:val="000000" w:themeColor="text1"/>
          <w:sz w:val="24"/>
          <w:szCs w:val="24"/>
          <w:lang w:eastAsia="en-GB"/>
        </w:rPr>
        <w:t>it</w:t>
      </w:r>
      <w:r w:rsidRPr="005B6C4C">
        <w:rPr>
          <w:rFonts w:ascii="Arial" w:eastAsia="Times New Roman" w:hAnsi="Arial" w:cs="Arial"/>
          <w:color w:val="000000" w:themeColor="text1"/>
          <w:sz w:val="24"/>
          <w:szCs w:val="24"/>
          <w:lang w:eastAsia="en-GB"/>
        </w:rPr>
        <w:t xml:space="preserve">y Council. </w:t>
      </w:r>
    </w:p>
    <w:p w14:paraId="47D6928E" w14:textId="4ADA44AF" w:rsidR="00DF52CC" w:rsidRPr="005B6C4C" w:rsidRDefault="00DF52CC" w:rsidP="00DF52CC">
      <w:pPr>
        <w:shd w:val="clear" w:color="auto" w:fill="FFFFFF"/>
        <w:spacing w:before="100" w:beforeAutospacing="1" w:after="100" w:afterAutospacing="1" w:line="384" w:lineRule="atLeast"/>
        <w:rPr>
          <w:rFonts w:ascii="Arial" w:eastAsia="Times New Roman" w:hAnsi="Arial" w:cs="Arial"/>
          <w:color w:val="000000" w:themeColor="text1"/>
          <w:sz w:val="24"/>
          <w:szCs w:val="24"/>
          <w:lang w:eastAsia="en-GB"/>
        </w:rPr>
      </w:pPr>
      <w:r w:rsidRPr="005B6C4C">
        <w:rPr>
          <w:rFonts w:ascii="Arial" w:eastAsia="Times New Roman" w:hAnsi="Arial" w:cs="Arial"/>
          <w:color w:val="000000" w:themeColor="text1"/>
          <w:sz w:val="24"/>
          <w:szCs w:val="24"/>
          <w:lang w:eastAsia="en-GB"/>
        </w:rPr>
        <w:t>These include:</w:t>
      </w:r>
    </w:p>
    <w:p w14:paraId="0DC123C9" w14:textId="77777777" w:rsidR="00DF52CC" w:rsidRPr="005B6C4C" w:rsidRDefault="00DF52CC" w:rsidP="00DF52CC">
      <w:pPr>
        <w:shd w:val="clear" w:color="auto" w:fill="FFFFFF"/>
        <w:spacing w:before="100" w:beforeAutospacing="1" w:after="100" w:afterAutospacing="1" w:line="240" w:lineRule="auto"/>
        <w:outlineLvl w:val="2"/>
        <w:rPr>
          <w:rFonts w:ascii="Arial" w:eastAsia="Times New Roman" w:hAnsi="Arial" w:cs="Arial"/>
          <w:b/>
          <w:bCs/>
          <w:color w:val="000000" w:themeColor="text1"/>
          <w:sz w:val="24"/>
          <w:szCs w:val="24"/>
          <w:lang w:eastAsia="en-GB"/>
        </w:rPr>
      </w:pPr>
      <w:bookmarkStart w:id="4" w:name="_Toc150269095"/>
      <w:r w:rsidRPr="005B6C4C">
        <w:rPr>
          <w:rFonts w:ascii="Arial" w:eastAsia="Times New Roman" w:hAnsi="Arial" w:cs="Arial"/>
          <w:b/>
          <w:bCs/>
          <w:color w:val="000000" w:themeColor="text1"/>
          <w:sz w:val="24"/>
          <w:szCs w:val="24"/>
          <w:lang w:eastAsia="en-GB"/>
        </w:rPr>
        <w:t>GDPR and Data Protection Act 2018</w:t>
      </w:r>
      <w:bookmarkEnd w:id="4"/>
    </w:p>
    <w:p w14:paraId="45869376" w14:textId="77777777" w:rsidR="00DF52CC" w:rsidRPr="005B6C4C" w:rsidRDefault="00DF52CC" w:rsidP="00DF52CC">
      <w:pPr>
        <w:shd w:val="clear" w:color="auto" w:fill="FFFFFF"/>
        <w:spacing w:before="100" w:beforeAutospacing="1" w:after="100" w:afterAutospacing="1" w:line="384" w:lineRule="atLeast"/>
        <w:rPr>
          <w:rFonts w:ascii="Arial" w:eastAsia="Times New Roman" w:hAnsi="Arial" w:cs="Arial"/>
          <w:color w:val="000000" w:themeColor="text1"/>
          <w:sz w:val="24"/>
          <w:szCs w:val="24"/>
          <w:lang w:eastAsia="en-GB"/>
        </w:rPr>
      </w:pPr>
      <w:r w:rsidRPr="005B6C4C">
        <w:rPr>
          <w:rFonts w:ascii="Arial" w:eastAsia="Times New Roman" w:hAnsi="Arial" w:cs="Arial"/>
          <w:color w:val="000000" w:themeColor="text1"/>
          <w:sz w:val="24"/>
          <w:szCs w:val="24"/>
          <w:lang w:eastAsia="en-GB"/>
        </w:rPr>
        <w:t>Principle 5 states that:</w:t>
      </w:r>
    </w:p>
    <w:p w14:paraId="56D3ED9B" w14:textId="77777777" w:rsidR="00DF52CC" w:rsidRPr="005B6C4C" w:rsidRDefault="00DF52CC" w:rsidP="00DF52CC">
      <w:pPr>
        <w:shd w:val="clear" w:color="auto" w:fill="FFFFFF"/>
        <w:spacing w:before="100" w:beforeAutospacing="1" w:after="100" w:afterAutospacing="1" w:line="384" w:lineRule="atLeast"/>
        <w:rPr>
          <w:rFonts w:ascii="Arial" w:eastAsia="Times New Roman" w:hAnsi="Arial" w:cs="Arial"/>
          <w:color w:val="000000" w:themeColor="text1"/>
          <w:sz w:val="24"/>
          <w:szCs w:val="24"/>
          <w:lang w:eastAsia="en-GB"/>
        </w:rPr>
      </w:pPr>
      <w:r w:rsidRPr="005B6C4C">
        <w:rPr>
          <w:rFonts w:ascii="Arial" w:eastAsia="Times New Roman" w:hAnsi="Arial" w:cs="Arial"/>
          <w:color w:val="000000" w:themeColor="text1"/>
          <w:sz w:val="24"/>
          <w:szCs w:val="24"/>
          <w:lang w:eastAsia="en-GB"/>
        </w:rPr>
        <w:t xml:space="preserve">Personal data shall be kept in a form which permits identification of data subjects for no longer than is necessary for the purposes for which the personal data are </w:t>
      </w:r>
      <w:proofErr w:type="gramStart"/>
      <w:r w:rsidRPr="005B6C4C">
        <w:rPr>
          <w:rFonts w:ascii="Arial" w:eastAsia="Times New Roman" w:hAnsi="Arial" w:cs="Arial"/>
          <w:color w:val="000000" w:themeColor="text1"/>
          <w:sz w:val="24"/>
          <w:szCs w:val="24"/>
          <w:lang w:eastAsia="en-GB"/>
        </w:rPr>
        <w:t>processed;</w:t>
      </w:r>
      <w:proofErr w:type="gramEnd"/>
    </w:p>
    <w:p w14:paraId="1B4F480D" w14:textId="77777777" w:rsidR="00DF52CC" w:rsidRPr="005B6C4C" w:rsidRDefault="00DF52CC" w:rsidP="00DF52CC">
      <w:pPr>
        <w:shd w:val="clear" w:color="auto" w:fill="FFFFFF"/>
        <w:spacing w:before="100" w:beforeAutospacing="1" w:after="100" w:afterAutospacing="1" w:line="240" w:lineRule="auto"/>
        <w:outlineLvl w:val="2"/>
        <w:rPr>
          <w:rFonts w:ascii="Arial" w:eastAsia="Times New Roman" w:hAnsi="Arial" w:cs="Arial"/>
          <w:b/>
          <w:bCs/>
          <w:color w:val="000000" w:themeColor="text1"/>
          <w:sz w:val="24"/>
          <w:szCs w:val="24"/>
          <w:lang w:eastAsia="en-GB"/>
        </w:rPr>
      </w:pPr>
      <w:bookmarkStart w:id="5" w:name="_Toc150269096"/>
      <w:r w:rsidRPr="005B6C4C">
        <w:rPr>
          <w:rFonts w:ascii="Arial" w:eastAsia="Times New Roman" w:hAnsi="Arial" w:cs="Arial"/>
          <w:b/>
          <w:bCs/>
          <w:color w:val="000000" w:themeColor="text1"/>
          <w:sz w:val="24"/>
          <w:szCs w:val="24"/>
          <w:lang w:eastAsia="en-GB"/>
        </w:rPr>
        <w:t>The Freedom of Information Act 2000</w:t>
      </w:r>
      <w:bookmarkEnd w:id="5"/>
    </w:p>
    <w:p w14:paraId="4B8BCE0C" w14:textId="77777777" w:rsidR="00DF52CC" w:rsidRPr="005B6C4C" w:rsidRDefault="00DF52CC" w:rsidP="00DF52CC">
      <w:pPr>
        <w:shd w:val="clear" w:color="auto" w:fill="FFFFFF"/>
        <w:spacing w:before="100" w:beforeAutospacing="1" w:after="100" w:afterAutospacing="1" w:line="384" w:lineRule="atLeast"/>
        <w:rPr>
          <w:rFonts w:ascii="Arial" w:eastAsia="Times New Roman" w:hAnsi="Arial" w:cs="Arial"/>
          <w:color w:val="000000" w:themeColor="text1"/>
          <w:sz w:val="24"/>
          <w:szCs w:val="24"/>
          <w:lang w:eastAsia="en-GB"/>
        </w:rPr>
      </w:pPr>
      <w:r w:rsidRPr="005B6C4C">
        <w:rPr>
          <w:rFonts w:ascii="Arial" w:eastAsia="Times New Roman" w:hAnsi="Arial" w:cs="Arial"/>
          <w:color w:val="000000" w:themeColor="text1"/>
          <w:sz w:val="24"/>
          <w:szCs w:val="24"/>
          <w:lang w:eastAsia="en-GB"/>
        </w:rPr>
        <w:t>The Act requires us to make information available to the public unless specific exemption(s) apply. The Code of Practice issued under 46 of the Act sets out rules on how we should manage records and information, including responsibilities on all staff to implement records retention and disposal schedules.</w:t>
      </w:r>
    </w:p>
    <w:p w14:paraId="4D6C8C75" w14:textId="77777777" w:rsidR="00DF52CC" w:rsidRPr="005B6C4C" w:rsidRDefault="00DF52CC" w:rsidP="00DF52CC">
      <w:pPr>
        <w:shd w:val="clear" w:color="auto" w:fill="FFFFFF"/>
        <w:spacing w:before="100" w:beforeAutospacing="1" w:after="100" w:afterAutospacing="1" w:line="240" w:lineRule="auto"/>
        <w:outlineLvl w:val="2"/>
        <w:rPr>
          <w:rFonts w:ascii="Arial" w:eastAsia="Times New Roman" w:hAnsi="Arial" w:cs="Arial"/>
          <w:b/>
          <w:bCs/>
          <w:color w:val="000000" w:themeColor="text1"/>
          <w:sz w:val="24"/>
          <w:szCs w:val="24"/>
          <w:lang w:eastAsia="en-GB"/>
        </w:rPr>
      </w:pPr>
      <w:bookmarkStart w:id="6" w:name="_Toc150269097"/>
      <w:r w:rsidRPr="005B6C4C">
        <w:rPr>
          <w:rFonts w:ascii="Arial" w:eastAsia="Times New Roman" w:hAnsi="Arial" w:cs="Arial"/>
          <w:b/>
          <w:bCs/>
          <w:color w:val="000000" w:themeColor="text1"/>
          <w:sz w:val="24"/>
          <w:szCs w:val="24"/>
          <w:lang w:eastAsia="en-GB"/>
        </w:rPr>
        <w:t>The Local Government Act 2000</w:t>
      </w:r>
      <w:bookmarkEnd w:id="6"/>
    </w:p>
    <w:p w14:paraId="664AD293" w14:textId="5A68D4B3" w:rsidR="00BC05A9" w:rsidRPr="005B6C4C" w:rsidRDefault="00DF52CC" w:rsidP="00DF52CC">
      <w:pPr>
        <w:shd w:val="clear" w:color="auto" w:fill="FFFFFF"/>
        <w:spacing w:before="100" w:beforeAutospacing="1" w:after="100" w:afterAutospacing="1" w:line="384" w:lineRule="atLeast"/>
        <w:rPr>
          <w:rFonts w:ascii="Arial" w:eastAsia="Times New Roman" w:hAnsi="Arial" w:cs="Arial"/>
          <w:color w:val="000000" w:themeColor="text1"/>
          <w:sz w:val="24"/>
          <w:szCs w:val="24"/>
          <w:lang w:eastAsia="en-GB"/>
        </w:rPr>
      </w:pPr>
      <w:r w:rsidRPr="005B6C4C">
        <w:rPr>
          <w:rFonts w:ascii="Arial" w:eastAsia="Times New Roman" w:hAnsi="Arial" w:cs="Arial"/>
          <w:color w:val="000000" w:themeColor="text1"/>
          <w:sz w:val="24"/>
          <w:szCs w:val="24"/>
          <w:lang w:eastAsia="en-GB"/>
        </w:rPr>
        <w:t>S.22 requires that written records of a local authority executive, or a committee of such an executive are be made available to the public.</w:t>
      </w:r>
    </w:p>
    <w:p w14:paraId="1A7B08B4" w14:textId="3584425D" w:rsidR="00BC05A9" w:rsidRPr="005B6C4C" w:rsidRDefault="0075239E" w:rsidP="0075239E">
      <w:pPr>
        <w:shd w:val="clear" w:color="auto" w:fill="FFFFFF"/>
        <w:spacing w:before="100" w:beforeAutospacing="1" w:after="100" w:afterAutospacing="1" w:line="240" w:lineRule="auto"/>
        <w:outlineLvl w:val="2"/>
        <w:rPr>
          <w:rFonts w:ascii="Arial" w:eastAsia="Times New Roman" w:hAnsi="Arial" w:cs="Arial"/>
          <w:b/>
          <w:bCs/>
          <w:color w:val="000000" w:themeColor="text1"/>
          <w:sz w:val="24"/>
          <w:szCs w:val="24"/>
          <w:lang w:eastAsia="en-GB"/>
        </w:rPr>
      </w:pPr>
      <w:bookmarkStart w:id="7" w:name="_Toc150269098"/>
      <w:r w:rsidRPr="005B6C4C">
        <w:rPr>
          <w:rFonts w:ascii="Arial" w:eastAsia="Times New Roman" w:hAnsi="Arial" w:cs="Arial"/>
          <w:b/>
          <w:bCs/>
          <w:color w:val="000000" w:themeColor="text1"/>
          <w:sz w:val="24"/>
          <w:szCs w:val="24"/>
          <w:lang w:eastAsia="en-GB"/>
        </w:rPr>
        <w:t>Independent inquiry into child sexual abuse</w:t>
      </w:r>
      <w:bookmarkEnd w:id="7"/>
      <w:r w:rsidR="00BC05A9" w:rsidRPr="005B6C4C">
        <w:rPr>
          <w:rFonts w:ascii="Arial" w:eastAsia="Times New Roman" w:hAnsi="Arial" w:cs="Arial"/>
          <w:b/>
          <w:bCs/>
          <w:color w:val="000000" w:themeColor="text1"/>
          <w:sz w:val="24"/>
          <w:szCs w:val="24"/>
          <w:lang w:eastAsia="en-GB"/>
        </w:rPr>
        <w:t> </w:t>
      </w:r>
    </w:p>
    <w:p w14:paraId="4E903E50" w14:textId="5BDC971F" w:rsidR="00426F6B" w:rsidRPr="005B6C4C" w:rsidRDefault="00426F6B" w:rsidP="00426F6B">
      <w:pPr>
        <w:shd w:val="clear" w:color="auto" w:fill="FFFFFF"/>
        <w:spacing w:before="100" w:beforeAutospacing="1" w:after="100" w:afterAutospacing="1" w:line="384" w:lineRule="atLeast"/>
        <w:rPr>
          <w:rFonts w:ascii="Arial" w:eastAsia="Times New Roman" w:hAnsi="Arial" w:cs="Arial"/>
          <w:color w:val="000000" w:themeColor="text1"/>
          <w:sz w:val="24"/>
          <w:szCs w:val="24"/>
          <w:lang w:eastAsia="en-GB"/>
        </w:rPr>
      </w:pPr>
      <w:r>
        <w:rPr>
          <w:rStyle w:val="cf01"/>
          <w:rFonts w:ascii="Arial" w:hAnsi="Arial" w:cs="Arial"/>
          <w:sz w:val="24"/>
          <w:szCs w:val="24"/>
        </w:rPr>
        <w:t>For m</w:t>
      </w:r>
      <w:r w:rsidRPr="00426F6B">
        <w:rPr>
          <w:rStyle w:val="cf01"/>
          <w:rFonts w:ascii="Arial" w:hAnsi="Arial" w:cs="Arial"/>
          <w:sz w:val="24"/>
          <w:szCs w:val="24"/>
        </w:rPr>
        <w:t xml:space="preserve">ore info </w:t>
      </w:r>
      <w:r>
        <w:rPr>
          <w:rStyle w:val="cf01"/>
          <w:rFonts w:ascii="Arial" w:hAnsi="Arial" w:cs="Arial"/>
          <w:sz w:val="24"/>
          <w:szCs w:val="24"/>
        </w:rPr>
        <w:t xml:space="preserve">visit </w:t>
      </w:r>
      <w:r w:rsidRPr="00426F6B">
        <w:rPr>
          <w:rStyle w:val="cf01"/>
          <w:rFonts w:ascii="Arial" w:hAnsi="Arial" w:cs="Arial"/>
          <w:sz w:val="24"/>
          <w:szCs w:val="24"/>
        </w:rPr>
        <w:t xml:space="preserve">Tri-X </w:t>
      </w:r>
      <w:hyperlink r:id="rId9" w:anchor="2.-retention-and-confidentiality-of-records-" w:history="1">
        <w:r w:rsidRPr="00426F6B">
          <w:rPr>
            <w:rStyle w:val="cf01"/>
            <w:rFonts w:ascii="Arial" w:hAnsi="Arial" w:cs="Arial"/>
            <w:color w:val="0000FF"/>
            <w:sz w:val="24"/>
            <w:szCs w:val="24"/>
            <w:u w:val="single"/>
          </w:rPr>
          <w:t>Case Records and Retention (proceduresonline.com)</w:t>
        </w:r>
      </w:hyperlink>
      <w:r>
        <w:rPr>
          <w:rFonts w:ascii="Arial" w:hAnsi="Arial" w:cs="Arial"/>
          <w:sz w:val="24"/>
          <w:szCs w:val="24"/>
        </w:rPr>
        <w:t>.</w:t>
      </w:r>
    </w:p>
    <w:p w14:paraId="7D0995C3" w14:textId="1D7FE566" w:rsidR="00BC05A9" w:rsidRPr="005B6C4C" w:rsidRDefault="00BC05A9" w:rsidP="00BC05A9">
      <w:pPr>
        <w:shd w:val="clear" w:color="auto" w:fill="FFFFFF"/>
        <w:spacing w:before="100" w:beforeAutospacing="1" w:after="100" w:afterAutospacing="1" w:line="384" w:lineRule="atLeast"/>
        <w:rPr>
          <w:rFonts w:ascii="Arial" w:eastAsia="Times New Roman" w:hAnsi="Arial" w:cs="Arial"/>
          <w:color w:val="000000" w:themeColor="text1"/>
          <w:sz w:val="24"/>
          <w:szCs w:val="24"/>
          <w:lang w:eastAsia="en-GB"/>
        </w:rPr>
      </w:pPr>
      <w:r w:rsidRPr="005B6C4C">
        <w:rPr>
          <w:rFonts w:ascii="Arial" w:eastAsia="Times New Roman" w:hAnsi="Arial" w:cs="Arial"/>
          <w:color w:val="000000" w:themeColor="text1"/>
          <w:sz w:val="24"/>
          <w:szCs w:val="24"/>
          <w:lang w:eastAsia="en-GB"/>
        </w:rPr>
        <w:t xml:space="preserve">On Thursday 12 March 2015 the Home Secretary established a statutory inquiry under the 2005 Inquiries Act with the aim of conducting an overarching national </w:t>
      </w:r>
      <w:r w:rsidRPr="005B6C4C">
        <w:rPr>
          <w:rFonts w:ascii="Arial" w:eastAsia="Times New Roman" w:hAnsi="Arial" w:cs="Arial"/>
          <w:color w:val="000000" w:themeColor="text1"/>
          <w:sz w:val="24"/>
          <w:szCs w:val="24"/>
          <w:lang w:eastAsia="en-GB"/>
        </w:rPr>
        <w:lastRenderedPageBreak/>
        <w:t>review of the extent to which institutions in England and Wales have discharged their duty of care to protect children against sexual abuse.</w:t>
      </w:r>
      <w:r w:rsidR="00426F6B">
        <w:rPr>
          <w:rFonts w:ascii="Arial" w:eastAsia="Times New Roman" w:hAnsi="Arial" w:cs="Arial"/>
          <w:color w:val="000000" w:themeColor="text1"/>
          <w:sz w:val="24"/>
          <w:szCs w:val="24"/>
          <w:lang w:eastAsia="en-GB"/>
        </w:rPr>
        <w:t xml:space="preserve"> </w:t>
      </w:r>
    </w:p>
    <w:p w14:paraId="73C358C4" w14:textId="77777777" w:rsidR="00BC05A9" w:rsidRPr="005B6C4C" w:rsidRDefault="00BC05A9" w:rsidP="00BC05A9">
      <w:pPr>
        <w:shd w:val="clear" w:color="auto" w:fill="FFFFFF"/>
        <w:spacing w:before="100" w:beforeAutospacing="1" w:after="100" w:afterAutospacing="1" w:line="384" w:lineRule="atLeast"/>
        <w:rPr>
          <w:rFonts w:ascii="Arial" w:eastAsia="Times New Roman" w:hAnsi="Arial" w:cs="Arial"/>
          <w:color w:val="000000" w:themeColor="text1"/>
          <w:sz w:val="24"/>
          <w:szCs w:val="24"/>
          <w:lang w:eastAsia="en-GB"/>
        </w:rPr>
      </w:pPr>
      <w:r w:rsidRPr="005B6C4C">
        <w:rPr>
          <w:rFonts w:ascii="Arial" w:eastAsia="Times New Roman" w:hAnsi="Arial" w:cs="Arial"/>
          <w:color w:val="000000" w:themeColor="text1"/>
          <w:sz w:val="24"/>
          <w:szCs w:val="24"/>
          <w:lang w:eastAsia="en-GB"/>
        </w:rPr>
        <w:t>The Inquiry is independent of government. It is supported by a Panel, Victims and Survivors Consultative Panel, and other expert advisers. The Inquiry will cover England and Wales. A wide range of public institutions will be investigated including local authorities, the police, the armed forces, schools, hospitals, children’s homes, churches, and charities.</w:t>
      </w:r>
    </w:p>
    <w:p w14:paraId="28314C05" w14:textId="77777777" w:rsidR="00BC05A9" w:rsidRPr="005B6C4C" w:rsidRDefault="00BC05A9" w:rsidP="00BC05A9">
      <w:pPr>
        <w:shd w:val="clear" w:color="auto" w:fill="FFFFFF"/>
        <w:spacing w:before="100" w:beforeAutospacing="1" w:after="100" w:afterAutospacing="1" w:line="384" w:lineRule="atLeast"/>
        <w:rPr>
          <w:rFonts w:ascii="Arial" w:eastAsia="Times New Roman" w:hAnsi="Arial" w:cs="Arial"/>
          <w:color w:val="000000" w:themeColor="text1"/>
          <w:sz w:val="24"/>
          <w:szCs w:val="24"/>
          <w:lang w:eastAsia="en-GB"/>
        </w:rPr>
      </w:pPr>
      <w:r w:rsidRPr="005B6C4C">
        <w:rPr>
          <w:rFonts w:ascii="Arial" w:eastAsia="Times New Roman" w:hAnsi="Arial" w:cs="Arial"/>
          <w:color w:val="000000" w:themeColor="text1"/>
          <w:sz w:val="24"/>
          <w:szCs w:val="24"/>
          <w:lang w:eastAsia="en-GB"/>
        </w:rPr>
        <w:t>On 2nd July 2015 Justice Goddard wrote to John Henderson, as well as every Chief Executive of a Local Authority in England and Wales, requesting that the organisation: </w:t>
      </w:r>
    </w:p>
    <w:p w14:paraId="063E1630" w14:textId="77777777" w:rsidR="00BC05A9" w:rsidRPr="005B6C4C" w:rsidRDefault="00BC05A9" w:rsidP="00BC05A9">
      <w:pPr>
        <w:shd w:val="clear" w:color="auto" w:fill="FFFFFF"/>
        <w:spacing w:before="100" w:beforeAutospacing="1" w:after="100" w:afterAutospacing="1" w:line="384" w:lineRule="atLeast"/>
        <w:rPr>
          <w:rFonts w:ascii="Arial" w:eastAsia="Times New Roman" w:hAnsi="Arial" w:cs="Arial"/>
          <w:color w:val="000000" w:themeColor="text1"/>
          <w:sz w:val="24"/>
          <w:szCs w:val="24"/>
          <w:lang w:eastAsia="en-GB"/>
        </w:rPr>
      </w:pPr>
      <w:r w:rsidRPr="005B6C4C">
        <w:rPr>
          <w:rFonts w:ascii="Arial" w:eastAsia="Times New Roman" w:hAnsi="Arial" w:cs="Arial"/>
          <w:color w:val="000000" w:themeColor="text1"/>
          <w:sz w:val="24"/>
          <w:szCs w:val="24"/>
          <w:lang w:eastAsia="en-GB"/>
        </w:rPr>
        <w:t>‘</w:t>
      </w:r>
      <w:proofErr w:type="gramStart"/>
      <w:r w:rsidRPr="005B6C4C">
        <w:rPr>
          <w:rFonts w:ascii="Arial" w:eastAsia="Times New Roman" w:hAnsi="Arial" w:cs="Arial"/>
          <w:color w:val="000000" w:themeColor="text1"/>
          <w:sz w:val="24"/>
          <w:szCs w:val="24"/>
          <w:lang w:eastAsia="en-GB"/>
        </w:rPr>
        <w:t>retain</w:t>
      </w:r>
      <w:proofErr w:type="gramEnd"/>
      <w:r w:rsidRPr="005B6C4C">
        <w:rPr>
          <w:rFonts w:ascii="Arial" w:eastAsia="Times New Roman" w:hAnsi="Arial" w:cs="Arial"/>
          <w:color w:val="000000" w:themeColor="text1"/>
          <w:sz w:val="24"/>
          <w:szCs w:val="24"/>
          <w:lang w:eastAsia="en-GB"/>
        </w:rPr>
        <w:t xml:space="preserve"> </w:t>
      </w:r>
      <w:proofErr w:type="gramStart"/>
      <w:r w:rsidRPr="005B6C4C">
        <w:rPr>
          <w:rFonts w:ascii="Arial" w:eastAsia="Times New Roman" w:hAnsi="Arial" w:cs="Arial"/>
          <w:color w:val="000000" w:themeColor="text1"/>
          <w:sz w:val="24"/>
          <w:szCs w:val="24"/>
          <w:lang w:eastAsia="en-GB"/>
        </w:rPr>
        <w:t>any and all</w:t>
      </w:r>
      <w:proofErr w:type="gramEnd"/>
      <w:r w:rsidRPr="005B6C4C">
        <w:rPr>
          <w:rFonts w:ascii="Arial" w:eastAsia="Times New Roman" w:hAnsi="Arial" w:cs="Arial"/>
          <w:color w:val="000000" w:themeColor="text1"/>
          <w:sz w:val="24"/>
          <w:szCs w:val="24"/>
          <w:lang w:eastAsia="en-GB"/>
        </w:rPr>
        <w:t xml:space="preserve"> documents; correspondence; notes; emails and all other information – however held – which contain or may contain content pertaining directly or indirectly to the sexual abuse of children or to child protection and care. For the purposes of this appendix, the word “children” relates to any person under the age of 18.’ </w:t>
      </w:r>
    </w:p>
    <w:p w14:paraId="16E5F606" w14:textId="77777777" w:rsidR="00BC05A9" w:rsidRPr="005B6C4C" w:rsidRDefault="00BC05A9" w:rsidP="00BC05A9">
      <w:pPr>
        <w:shd w:val="clear" w:color="auto" w:fill="FFFFFF"/>
        <w:spacing w:before="100" w:beforeAutospacing="1" w:after="100" w:afterAutospacing="1" w:line="384" w:lineRule="atLeast"/>
        <w:rPr>
          <w:rFonts w:ascii="Arial" w:eastAsia="Times New Roman" w:hAnsi="Arial" w:cs="Arial"/>
          <w:color w:val="000000" w:themeColor="text1"/>
          <w:sz w:val="24"/>
          <w:szCs w:val="24"/>
          <w:lang w:eastAsia="en-GB"/>
        </w:rPr>
      </w:pPr>
      <w:r w:rsidRPr="005B6C4C">
        <w:rPr>
          <w:rFonts w:ascii="Arial" w:eastAsia="Times New Roman" w:hAnsi="Arial" w:cs="Arial"/>
          <w:color w:val="000000" w:themeColor="text1"/>
          <w:sz w:val="24"/>
          <w:szCs w:val="24"/>
          <w:lang w:eastAsia="en-GB"/>
        </w:rPr>
        <w:t>We must not destroy, and must make available for inspection, all reports, reviews, briefings, minutes, notes and correspondence in relation to – </w:t>
      </w:r>
    </w:p>
    <w:p w14:paraId="0F1BFBB4" w14:textId="77777777" w:rsidR="00BC05A9" w:rsidRPr="005B6C4C" w:rsidRDefault="00BC05A9" w:rsidP="00BC05A9">
      <w:pPr>
        <w:numPr>
          <w:ilvl w:val="0"/>
          <w:numId w:val="3"/>
        </w:numPr>
        <w:shd w:val="clear" w:color="auto" w:fill="FFFFFF"/>
        <w:spacing w:before="100" w:beforeAutospacing="1" w:after="100" w:afterAutospacing="1" w:line="384" w:lineRule="atLeast"/>
        <w:rPr>
          <w:rFonts w:ascii="Arial" w:eastAsia="Times New Roman" w:hAnsi="Arial" w:cs="Arial"/>
          <w:color w:val="000000" w:themeColor="text1"/>
          <w:sz w:val="24"/>
          <w:szCs w:val="24"/>
          <w:lang w:eastAsia="en-GB"/>
        </w:rPr>
      </w:pPr>
      <w:r w:rsidRPr="005B6C4C">
        <w:rPr>
          <w:rFonts w:ascii="Arial" w:eastAsia="Times New Roman" w:hAnsi="Arial" w:cs="Arial"/>
          <w:color w:val="000000" w:themeColor="text1"/>
          <w:sz w:val="24"/>
          <w:szCs w:val="24"/>
          <w:lang w:eastAsia="en-GB"/>
        </w:rPr>
        <w:t>allegations (substantiated or not) of individuals, organisations, institutions, public bodies or otherwise who may have been involved in, or have knowledge of, child sexual abuse, or child sexual exploitation</w:t>
      </w:r>
    </w:p>
    <w:p w14:paraId="3F93F2B8" w14:textId="77777777" w:rsidR="00BC05A9" w:rsidRPr="005B6C4C" w:rsidRDefault="00BC05A9" w:rsidP="00BC05A9">
      <w:pPr>
        <w:numPr>
          <w:ilvl w:val="0"/>
          <w:numId w:val="3"/>
        </w:numPr>
        <w:shd w:val="clear" w:color="auto" w:fill="FFFFFF"/>
        <w:spacing w:after="100" w:afterAutospacing="1" w:line="384" w:lineRule="atLeast"/>
        <w:rPr>
          <w:rFonts w:ascii="Arial" w:eastAsia="Times New Roman" w:hAnsi="Arial" w:cs="Arial"/>
          <w:color w:val="000000" w:themeColor="text1"/>
          <w:sz w:val="24"/>
          <w:szCs w:val="24"/>
          <w:lang w:eastAsia="en-GB"/>
        </w:rPr>
      </w:pPr>
      <w:r w:rsidRPr="005B6C4C">
        <w:rPr>
          <w:rFonts w:ascii="Arial" w:eastAsia="Times New Roman" w:hAnsi="Arial" w:cs="Arial"/>
          <w:color w:val="000000" w:themeColor="text1"/>
          <w:sz w:val="24"/>
          <w:szCs w:val="24"/>
          <w:lang w:eastAsia="en-GB"/>
        </w:rPr>
        <w:t>allegations (substantiated or not) of individuals having engaged in sexual activity with, or having a sexual interest in, children</w:t>
      </w:r>
    </w:p>
    <w:p w14:paraId="29D35DE1" w14:textId="77777777" w:rsidR="00BC05A9" w:rsidRPr="005B6C4C" w:rsidRDefault="00BC05A9" w:rsidP="00BC05A9">
      <w:pPr>
        <w:numPr>
          <w:ilvl w:val="0"/>
          <w:numId w:val="3"/>
        </w:numPr>
        <w:shd w:val="clear" w:color="auto" w:fill="FFFFFF"/>
        <w:spacing w:after="100" w:afterAutospacing="1" w:line="384" w:lineRule="atLeast"/>
        <w:rPr>
          <w:rFonts w:ascii="Arial" w:eastAsia="Times New Roman" w:hAnsi="Arial" w:cs="Arial"/>
          <w:color w:val="000000" w:themeColor="text1"/>
          <w:sz w:val="24"/>
          <w:szCs w:val="24"/>
          <w:lang w:eastAsia="en-GB"/>
        </w:rPr>
      </w:pPr>
      <w:r w:rsidRPr="005B6C4C">
        <w:rPr>
          <w:rFonts w:ascii="Arial" w:eastAsia="Times New Roman" w:hAnsi="Arial" w:cs="Arial"/>
          <w:color w:val="000000" w:themeColor="text1"/>
          <w:sz w:val="24"/>
          <w:szCs w:val="24"/>
          <w:lang w:eastAsia="en-GB"/>
        </w:rPr>
        <w:t>institutional failures to protect children from sexual abuse or other exploitation</w:t>
      </w:r>
    </w:p>
    <w:p w14:paraId="2CC53CD5" w14:textId="77777777" w:rsidR="00BC05A9" w:rsidRPr="005B6C4C" w:rsidRDefault="00BC05A9" w:rsidP="00BC05A9">
      <w:pPr>
        <w:numPr>
          <w:ilvl w:val="0"/>
          <w:numId w:val="3"/>
        </w:numPr>
        <w:shd w:val="clear" w:color="auto" w:fill="FFFFFF"/>
        <w:spacing w:after="100" w:afterAutospacing="1" w:line="384" w:lineRule="atLeast"/>
        <w:rPr>
          <w:rFonts w:ascii="Arial" w:eastAsia="Times New Roman" w:hAnsi="Arial" w:cs="Arial"/>
          <w:color w:val="000000" w:themeColor="text1"/>
          <w:sz w:val="24"/>
          <w:szCs w:val="24"/>
          <w:lang w:eastAsia="en-GB"/>
        </w:rPr>
      </w:pPr>
      <w:r w:rsidRPr="005B6C4C">
        <w:rPr>
          <w:rFonts w:ascii="Arial" w:eastAsia="Times New Roman" w:hAnsi="Arial" w:cs="Arial"/>
          <w:color w:val="000000" w:themeColor="text1"/>
          <w:sz w:val="24"/>
          <w:szCs w:val="24"/>
          <w:lang w:eastAsia="en-GB"/>
        </w:rPr>
        <w:t>statutory responsibilities for the care of children in public or private care</w:t>
      </w:r>
    </w:p>
    <w:p w14:paraId="25BB84C8" w14:textId="77777777" w:rsidR="00BC05A9" w:rsidRPr="005B6C4C" w:rsidRDefault="00BC05A9" w:rsidP="00BC05A9">
      <w:pPr>
        <w:numPr>
          <w:ilvl w:val="0"/>
          <w:numId w:val="3"/>
        </w:numPr>
        <w:shd w:val="clear" w:color="auto" w:fill="FFFFFF"/>
        <w:spacing w:after="100" w:afterAutospacing="1" w:line="384" w:lineRule="atLeast"/>
        <w:rPr>
          <w:rFonts w:ascii="Arial" w:eastAsia="Times New Roman" w:hAnsi="Arial" w:cs="Arial"/>
          <w:color w:val="000000" w:themeColor="text1"/>
          <w:sz w:val="24"/>
          <w:szCs w:val="24"/>
          <w:lang w:eastAsia="en-GB"/>
        </w:rPr>
      </w:pPr>
      <w:r w:rsidRPr="005B6C4C">
        <w:rPr>
          <w:rFonts w:ascii="Arial" w:eastAsia="Times New Roman" w:hAnsi="Arial" w:cs="Arial"/>
          <w:color w:val="000000" w:themeColor="text1"/>
          <w:sz w:val="24"/>
          <w:szCs w:val="24"/>
          <w:lang w:eastAsia="en-GB"/>
        </w:rPr>
        <w:t>the development of policy on child protection</w:t>
      </w:r>
    </w:p>
    <w:p w14:paraId="25E1B87C" w14:textId="77777777" w:rsidR="00BC05A9" w:rsidRPr="005B6C4C" w:rsidRDefault="00BC05A9" w:rsidP="00BC05A9">
      <w:pPr>
        <w:numPr>
          <w:ilvl w:val="0"/>
          <w:numId w:val="3"/>
        </w:numPr>
        <w:shd w:val="clear" w:color="auto" w:fill="FFFFFF"/>
        <w:spacing w:after="100" w:afterAutospacing="1" w:line="384" w:lineRule="atLeast"/>
        <w:rPr>
          <w:rFonts w:ascii="Arial" w:eastAsia="Times New Roman" w:hAnsi="Arial" w:cs="Arial"/>
          <w:color w:val="000000" w:themeColor="text1"/>
          <w:sz w:val="24"/>
          <w:szCs w:val="24"/>
          <w:lang w:eastAsia="en-GB"/>
        </w:rPr>
      </w:pPr>
      <w:r w:rsidRPr="005B6C4C">
        <w:rPr>
          <w:rFonts w:ascii="Arial" w:eastAsia="Times New Roman" w:hAnsi="Arial" w:cs="Arial"/>
          <w:color w:val="000000" w:themeColor="text1"/>
          <w:sz w:val="24"/>
          <w:szCs w:val="24"/>
          <w:lang w:eastAsia="en-GB"/>
        </w:rPr>
        <w:t>the development of legislation on child protection</w:t>
      </w:r>
    </w:p>
    <w:p w14:paraId="649FD6FA" w14:textId="5EBE83DA" w:rsidR="009D42B6" w:rsidRPr="005B6C4C" w:rsidRDefault="00BC05A9" w:rsidP="00140900">
      <w:pPr>
        <w:numPr>
          <w:ilvl w:val="0"/>
          <w:numId w:val="3"/>
        </w:numPr>
        <w:shd w:val="clear" w:color="auto" w:fill="FFFFFF"/>
        <w:spacing w:after="100" w:afterAutospacing="1" w:line="384" w:lineRule="atLeast"/>
        <w:rPr>
          <w:rFonts w:ascii="Arial" w:eastAsia="Times New Roman" w:hAnsi="Arial" w:cs="Arial"/>
          <w:color w:val="000000" w:themeColor="text1"/>
          <w:sz w:val="24"/>
          <w:szCs w:val="24"/>
          <w:lang w:eastAsia="en-GB"/>
        </w:rPr>
      </w:pPr>
      <w:r w:rsidRPr="005B6C4C">
        <w:rPr>
          <w:rFonts w:ascii="Arial" w:eastAsia="Times New Roman" w:hAnsi="Arial" w:cs="Arial"/>
          <w:color w:val="000000" w:themeColor="text1"/>
          <w:sz w:val="24"/>
          <w:szCs w:val="24"/>
          <w:lang w:eastAsia="en-GB"/>
        </w:rPr>
        <w:t>the determination of the award of Honours to persons who are now demonstrated to have had a sexual interest in children or are suspected of having had such an interest.</w:t>
      </w:r>
    </w:p>
    <w:p w14:paraId="49F6D009" w14:textId="77777777" w:rsidR="00BC05A9" w:rsidRPr="005B6C4C" w:rsidRDefault="00BC05A9" w:rsidP="00BC05A9">
      <w:pPr>
        <w:shd w:val="clear" w:color="auto" w:fill="FFFFFF"/>
        <w:spacing w:before="100" w:beforeAutospacing="1" w:after="100" w:afterAutospacing="1" w:line="384" w:lineRule="atLeast"/>
        <w:rPr>
          <w:rFonts w:ascii="Arial" w:eastAsia="Times New Roman" w:hAnsi="Arial" w:cs="Arial"/>
          <w:color w:val="000000" w:themeColor="text1"/>
          <w:sz w:val="24"/>
          <w:szCs w:val="24"/>
          <w:lang w:eastAsia="en-GB"/>
        </w:rPr>
      </w:pPr>
      <w:proofErr w:type="gramStart"/>
      <w:r w:rsidRPr="005B6C4C">
        <w:rPr>
          <w:rFonts w:ascii="Arial" w:eastAsia="Times New Roman" w:hAnsi="Arial" w:cs="Arial"/>
          <w:b/>
          <w:bCs/>
          <w:color w:val="000000" w:themeColor="text1"/>
          <w:sz w:val="24"/>
          <w:szCs w:val="24"/>
          <w:lang w:eastAsia="en-GB"/>
        </w:rPr>
        <w:t>All of</w:t>
      </w:r>
      <w:proofErr w:type="gramEnd"/>
      <w:r w:rsidRPr="005B6C4C">
        <w:rPr>
          <w:rFonts w:ascii="Arial" w:eastAsia="Times New Roman" w:hAnsi="Arial" w:cs="Arial"/>
          <w:b/>
          <w:bCs/>
          <w:color w:val="000000" w:themeColor="text1"/>
          <w:sz w:val="24"/>
          <w:szCs w:val="24"/>
          <w:lang w:eastAsia="en-GB"/>
        </w:rPr>
        <w:t xml:space="preserve"> these document types – in whatever format – must be “retained pending further requests from the Inquiry”</w:t>
      </w:r>
    </w:p>
    <w:p w14:paraId="1C97BE2A" w14:textId="77777777" w:rsidR="00BC05A9" w:rsidRPr="005B6C4C" w:rsidRDefault="00BC05A9" w:rsidP="00BC05A9">
      <w:pPr>
        <w:shd w:val="clear" w:color="auto" w:fill="FFFFFF"/>
        <w:spacing w:before="100" w:beforeAutospacing="1" w:after="100" w:afterAutospacing="1" w:line="384" w:lineRule="atLeast"/>
        <w:rPr>
          <w:rFonts w:ascii="Arial" w:eastAsia="Times New Roman" w:hAnsi="Arial" w:cs="Arial"/>
          <w:color w:val="000000" w:themeColor="text1"/>
          <w:sz w:val="24"/>
          <w:szCs w:val="24"/>
          <w:lang w:eastAsia="en-GB"/>
        </w:rPr>
      </w:pPr>
      <w:r w:rsidRPr="005B6C4C">
        <w:rPr>
          <w:rFonts w:ascii="Arial" w:eastAsia="Times New Roman" w:hAnsi="Arial" w:cs="Arial"/>
          <w:color w:val="000000" w:themeColor="text1"/>
          <w:sz w:val="24"/>
          <w:szCs w:val="24"/>
          <w:lang w:eastAsia="en-GB"/>
        </w:rPr>
        <w:t xml:space="preserve">Although NCC records retention schedules are very clear on the destruction dates of files, the instructions received by the Inquiry constitute a legal hold as defined by </w:t>
      </w:r>
      <w:r w:rsidRPr="005B6C4C">
        <w:rPr>
          <w:rFonts w:ascii="Arial" w:eastAsia="Times New Roman" w:hAnsi="Arial" w:cs="Arial"/>
          <w:color w:val="000000" w:themeColor="text1"/>
          <w:sz w:val="24"/>
          <w:szCs w:val="24"/>
          <w:lang w:eastAsia="en-GB"/>
        </w:rPr>
        <w:lastRenderedPageBreak/>
        <w:t>section 12.3 of the code of practice issued under Section 46 of the Freedom of Information Act. As such all records that fall within the above categories are retained, and not destroyed, until we are directed otherwise. </w:t>
      </w:r>
    </w:p>
    <w:p w14:paraId="03C51D14" w14:textId="39A9AA23" w:rsidR="00BC05A9" w:rsidRPr="005B6C4C" w:rsidRDefault="00BC05A9" w:rsidP="009D42B6">
      <w:pPr>
        <w:shd w:val="clear" w:color="auto" w:fill="FFFFFF"/>
        <w:spacing w:before="100" w:beforeAutospacing="1" w:after="100" w:afterAutospacing="1" w:line="384" w:lineRule="atLeast"/>
        <w:rPr>
          <w:rFonts w:ascii="Arial" w:eastAsia="Times New Roman" w:hAnsi="Arial" w:cs="Arial"/>
          <w:color w:val="000000" w:themeColor="text1"/>
          <w:sz w:val="24"/>
          <w:szCs w:val="24"/>
          <w:lang w:eastAsia="en-GB"/>
        </w:rPr>
      </w:pPr>
      <w:r w:rsidRPr="005B6C4C">
        <w:rPr>
          <w:rFonts w:ascii="Arial" w:eastAsia="Times New Roman" w:hAnsi="Arial" w:cs="Arial"/>
          <w:color w:val="000000" w:themeColor="text1"/>
          <w:sz w:val="24"/>
          <w:szCs w:val="24"/>
          <w:lang w:eastAsia="en-GB"/>
        </w:rPr>
        <w:t>For any advice on clarification on whether records can be destroyed or are covered by the Inquiry retention hold, consult the Information Governance Team. </w:t>
      </w:r>
    </w:p>
    <w:p w14:paraId="1EF7247F" w14:textId="54F802E6" w:rsidR="00A94D1B" w:rsidRPr="005B6C4C" w:rsidRDefault="00A94D1B" w:rsidP="00A94D1B">
      <w:pPr>
        <w:shd w:val="clear" w:color="auto" w:fill="FFFFFF"/>
        <w:spacing w:before="100" w:beforeAutospacing="1" w:after="100" w:afterAutospacing="1" w:line="240" w:lineRule="auto"/>
        <w:outlineLvl w:val="2"/>
        <w:rPr>
          <w:rFonts w:ascii="Arial" w:eastAsia="Times New Roman" w:hAnsi="Arial" w:cs="Arial"/>
          <w:b/>
          <w:bCs/>
          <w:color w:val="000000" w:themeColor="text1"/>
          <w:sz w:val="24"/>
          <w:szCs w:val="24"/>
          <w:lang w:eastAsia="en-GB"/>
        </w:rPr>
      </w:pPr>
      <w:bookmarkStart w:id="8" w:name="_Toc150269099"/>
      <w:r w:rsidRPr="005B6C4C">
        <w:rPr>
          <w:rFonts w:ascii="Arial" w:eastAsia="Times New Roman" w:hAnsi="Arial" w:cs="Arial"/>
          <w:b/>
          <w:bCs/>
          <w:color w:val="000000" w:themeColor="text1"/>
          <w:sz w:val="24"/>
          <w:szCs w:val="24"/>
          <w:lang w:eastAsia="en-GB"/>
        </w:rPr>
        <w:t>NHS Record Management Code of Practice (</w:t>
      </w:r>
      <w:proofErr w:type="spellStart"/>
      <w:r w:rsidRPr="005B6C4C">
        <w:rPr>
          <w:rFonts w:ascii="Arial" w:eastAsia="Times New Roman" w:hAnsi="Arial" w:cs="Arial"/>
          <w:b/>
          <w:bCs/>
          <w:color w:val="000000" w:themeColor="text1"/>
          <w:sz w:val="24"/>
          <w:szCs w:val="24"/>
          <w:lang w:eastAsia="en-GB"/>
        </w:rPr>
        <w:t>RMCoP</w:t>
      </w:r>
      <w:proofErr w:type="spellEnd"/>
      <w:r w:rsidRPr="005B6C4C">
        <w:rPr>
          <w:rFonts w:ascii="Arial" w:eastAsia="Times New Roman" w:hAnsi="Arial" w:cs="Arial"/>
          <w:b/>
          <w:bCs/>
          <w:color w:val="000000" w:themeColor="text1"/>
          <w:sz w:val="24"/>
          <w:szCs w:val="24"/>
          <w:lang w:eastAsia="en-GB"/>
        </w:rPr>
        <w:t>)</w:t>
      </w:r>
      <w:bookmarkEnd w:id="8"/>
    </w:p>
    <w:p w14:paraId="17B3E5AB" w14:textId="77777777" w:rsidR="00890405" w:rsidRPr="005B6C4C" w:rsidRDefault="00890405" w:rsidP="00C1778D">
      <w:pPr>
        <w:spacing w:before="100" w:beforeAutospacing="1" w:after="100" w:afterAutospacing="1" w:line="360" w:lineRule="auto"/>
        <w:rPr>
          <w:rFonts w:ascii="Arial" w:hAnsi="Arial" w:cs="Arial"/>
          <w:color w:val="000000" w:themeColor="text1"/>
          <w:sz w:val="24"/>
          <w:szCs w:val="24"/>
        </w:rPr>
      </w:pPr>
      <w:r w:rsidRPr="005B6C4C">
        <w:rPr>
          <w:rFonts w:ascii="Arial" w:hAnsi="Arial" w:cs="Arial"/>
          <w:color w:val="000000" w:themeColor="text1"/>
          <w:sz w:val="24"/>
          <w:szCs w:val="24"/>
        </w:rPr>
        <w:t>Adult Social Care services are subject to the NHS Records Management Code of Practice (</w:t>
      </w:r>
      <w:proofErr w:type="spellStart"/>
      <w:r w:rsidRPr="005B6C4C">
        <w:rPr>
          <w:rFonts w:ascii="Arial" w:hAnsi="Arial" w:cs="Arial"/>
          <w:color w:val="000000" w:themeColor="text1"/>
          <w:sz w:val="24"/>
          <w:szCs w:val="24"/>
        </w:rPr>
        <w:t>RMCoP</w:t>
      </w:r>
      <w:proofErr w:type="spellEnd"/>
      <w:r w:rsidRPr="005B6C4C">
        <w:rPr>
          <w:rFonts w:ascii="Arial" w:hAnsi="Arial" w:cs="Arial"/>
          <w:color w:val="000000" w:themeColor="text1"/>
          <w:sz w:val="24"/>
          <w:szCs w:val="24"/>
        </w:rPr>
        <w:t>). This sits alongside a range of corporate policies available on the intranet such as:</w:t>
      </w:r>
    </w:p>
    <w:p w14:paraId="6B7E875E" w14:textId="77777777" w:rsidR="00890405" w:rsidRPr="005B6C4C" w:rsidRDefault="00890405" w:rsidP="00C1778D">
      <w:pPr>
        <w:pStyle w:val="ListParagraph"/>
        <w:numPr>
          <w:ilvl w:val="0"/>
          <w:numId w:val="27"/>
        </w:numPr>
        <w:spacing w:before="100" w:beforeAutospacing="1" w:after="100" w:afterAutospacing="1" w:line="360" w:lineRule="auto"/>
        <w:rPr>
          <w:rFonts w:ascii="Arial" w:hAnsi="Arial" w:cs="Arial"/>
          <w:color w:val="000000" w:themeColor="text1"/>
          <w:sz w:val="24"/>
          <w:szCs w:val="24"/>
        </w:rPr>
      </w:pPr>
      <w:r w:rsidRPr="005B6C4C">
        <w:rPr>
          <w:rFonts w:ascii="Arial" w:hAnsi="Arial" w:cs="Arial"/>
          <w:color w:val="000000" w:themeColor="text1"/>
          <w:sz w:val="24"/>
          <w:szCs w:val="24"/>
        </w:rPr>
        <w:t>Freedom of Information</w:t>
      </w:r>
    </w:p>
    <w:p w14:paraId="701C0E77" w14:textId="77777777" w:rsidR="00890405" w:rsidRPr="005B6C4C" w:rsidRDefault="00890405" w:rsidP="00C1778D">
      <w:pPr>
        <w:pStyle w:val="ListParagraph"/>
        <w:numPr>
          <w:ilvl w:val="0"/>
          <w:numId w:val="27"/>
        </w:numPr>
        <w:spacing w:before="100" w:beforeAutospacing="1" w:after="100" w:afterAutospacing="1" w:line="360" w:lineRule="auto"/>
        <w:rPr>
          <w:rFonts w:ascii="Arial" w:hAnsi="Arial" w:cs="Arial"/>
          <w:color w:val="000000" w:themeColor="text1"/>
          <w:sz w:val="24"/>
          <w:szCs w:val="24"/>
        </w:rPr>
      </w:pPr>
      <w:r w:rsidRPr="005B6C4C">
        <w:rPr>
          <w:rFonts w:ascii="Arial" w:hAnsi="Arial" w:cs="Arial"/>
          <w:color w:val="000000" w:themeColor="text1"/>
          <w:sz w:val="24"/>
          <w:szCs w:val="24"/>
        </w:rPr>
        <w:t>Data Protection &amp; GDPR</w:t>
      </w:r>
    </w:p>
    <w:p w14:paraId="7F63EC07" w14:textId="77777777" w:rsidR="00890405" w:rsidRPr="005B6C4C" w:rsidRDefault="00890405" w:rsidP="00C1778D">
      <w:pPr>
        <w:pStyle w:val="ListParagraph"/>
        <w:numPr>
          <w:ilvl w:val="0"/>
          <w:numId w:val="27"/>
        </w:numPr>
        <w:spacing w:before="100" w:beforeAutospacing="1" w:after="100" w:afterAutospacing="1" w:line="360" w:lineRule="auto"/>
        <w:rPr>
          <w:rFonts w:ascii="Arial" w:hAnsi="Arial" w:cs="Arial"/>
          <w:color w:val="000000" w:themeColor="text1"/>
          <w:sz w:val="24"/>
          <w:szCs w:val="24"/>
        </w:rPr>
      </w:pPr>
      <w:r w:rsidRPr="005B6C4C">
        <w:rPr>
          <w:rFonts w:ascii="Arial" w:hAnsi="Arial" w:cs="Arial"/>
          <w:color w:val="000000" w:themeColor="text1"/>
          <w:sz w:val="24"/>
          <w:szCs w:val="24"/>
        </w:rPr>
        <w:t>Information Security</w:t>
      </w:r>
    </w:p>
    <w:p w14:paraId="3762D20A" w14:textId="77777777" w:rsidR="00890405" w:rsidRPr="005B6C4C" w:rsidRDefault="00890405" w:rsidP="00C1778D">
      <w:pPr>
        <w:pStyle w:val="ListParagraph"/>
        <w:numPr>
          <w:ilvl w:val="0"/>
          <w:numId w:val="27"/>
        </w:numPr>
        <w:spacing w:before="100" w:beforeAutospacing="1" w:after="100" w:afterAutospacing="1" w:line="360" w:lineRule="auto"/>
        <w:rPr>
          <w:rFonts w:ascii="Arial" w:hAnsi="Arial" w:cs="Arial"/>
          <w:color w:val="000000" w:themeColor="text1"/>
          <w:sz w:val="24"/>
          <w:szCs w:val="24"/>
        </w:rPr>
      </w:pPr>
      <w:r w:rsidRPr="005B6C4C">
        <w:rPr>
          <w:rFonts w:ascii="Arial" w:hAnsi="Arial" w:cs="Arial"/>
          <w:color w:val="000000" w:themeColor="text1"/>
          <w:sz w:val="24"/>
          <w:szCs w:val="24"/>
        </w:rPr>
        <w:t>Records Management</w:t>
      </w:r>
    </w:p>
    <w:p w14:paraId="2C385827" w14:textId="1EBEF50C" w:rsidR="00890405" w:rsidRPr="005B6C4C" w:rsidRDefault="00890405" w:rsidP="00C1778D">
      <w:pPr>
        <w:spacing w:before="100" w:beforeAutospacing="1" w:after="100" w:afterAutospacing="1" w:line="360" w:lineRule="auto"/>
        <w:rPr>
          <w:rFonts w:ascii="Arial" w:hAnsi="Arial" w:cs="Arial"/>
          <w:color w:val="000000" w:themeColor="text1"/>
          <w:sz w:val="24"/>
          <w:szCs w:val="24"/>
        </w:rPr>
      </w:pPr>
      <w:r w:rsidRPr="005B6C4C">
        <w:rPr>
          <w:rFonts w:ascii="Arial" w:hAnsi="Arial" w:cs="Arial"/>
          <w:color w:val="000000" w:themeColor="text1"/>
          <w:sz w:val="24"/>
          <w:szCs w:val="24"/>
        </w:rPr>
        <w:t xml:space="preserve">This document is designed to set out the context which the </w:t>
      </w:r>
      <w:proofErr w:type="spellStart"/>
      <w:r w:rsidRPr="005B6C4C">
        <w:rPr>
          <w:rFonts w:ascii="Arial" w:hAnsi="Arial" w:cs="Arial"/>
          <w:color w:val="000000" w:themeColor="text1"/>
          <w:sz w:val="24"/>
          <w:szCs w:val="24"/>
        </w:rPr>
        <w:t>RMCoP</w:t>
      </w:r>
      <w:proofErr w:type="spellEnd"/>
      <w:r w:rsidRPr="005B6C4C">
        <w:rPr>
          <w:rFonts w:ascii="Arial" w:hAnsi="Arial" w:cs="Arial"/>
          <w:color w:val="000000" w:themeColor="text1"/>
          <w:sz w:val="24"/>
          <w:szCs w:val="24"/>
        </w:rPr>
        <w:t xml:space="preserve"> and other policies apply within Adult Social Care &amp; Integrated Services. </w:t>
      </w:r>
    </w:p>
    <w:p w14:paraId="089AA25E" w14:textId="77777777" w:rsidR="00890405" w:rsidRPr="005B6C4C" w:rsidRDefault="00890405" w:rsidP="00C1778D">
      <w:pPr>
        <w:spacing w:before="100" w:beforeAutospacing="1" w:after="100" w:afterAutospacing="1" w:line="360" w:lineRule="auto"/>
        <w:rPr>
          <w:rFonts w:ascii="Arial" w:hAnsi="Arial" w:cs="Arial"/>
          <w:b/>
          <w:bCs/>
          <w:color w:val="000000" w:themeColor="text1"/>
          <w:sz w:val="24"/>
          <w:szCs w:val="24"/>
        </w:rPr>
      </w:pPr>
      <w:r w:rsidRPr="005B6C4C">
        <w:rPr>
          <w:rFonts w:ascii="Arial" w:hAnsi="Arial" w:cs="Arial"/>
          <w:b/>
          <w:bCs/>
          <w:color w:val="000000" w:themeColor="text1"/>
          <w:sz w:val="24"/>
          <w:szCs w:val="24"/>
        </w:rPr>
        <w:t>Scope</w:t>
      </w:r>
    </w:p>
    <w:p w14:paraId="2F53AD97" w14:textId="77777777" w:rsidR="00890405" w:rsidRPr="005B6C4C" w:rsidRDefault="00890405" w:rsidP="00C1778D">
      <w:pPr>
        <w:spacing w:before="100" w:beforeAutospacing="1" w:after="100" w:afterAutospacing="1" w:line="360" w:lineRule="auto"/>
        <w:rPr>
          <w:rFonts w:ascii="Arial" w:hAnsi="Arial" w:cs="Arial"/>
          <w:color w:val="000000" w:themeColor="text1"/>
          <w:sz w:val="24"/>
          <w:szCs w:val="24"/>
        </w:rPr>
      </w:pPr>
      <w:r w:rsidRPr="005B6C4C">
        <w:rPr>
          <w:rFonts w:ascii="Arial" w:hAnsi="Arial" w:cs="Arial"/>
          <w:color w:val="000000" w:themeColor="text1"/>
          <w:sz w:val="24"/>
          <w:szCs w:val="24"/>
        </w:rPr>
        <w:t>The ISO standard covers: "Information created, received, and maintained as evidence and as an asset by an organisation or person, in pursuance of legal obligations or in the transaction of business."</w:t>
      </w:r>
    </w:p>
    <w:p w14:paraId="38375199" w14:textId="77777777" w:rsidR="00890405" w:rsidRPr="005B6C4C" w:rsidRDefault="00890405" w:rsidP="00C1778D">
      <w:pPr>
        <w:spacing w:before="100" w:beforeAutospacing="1" w:after="100" w:afterAutospacing="1" w:line="360" w:lineRule="auto"/>
        <w:rPr>
          <w:rFonts w:ascii="Arial" w:hAnsi="Arial" w:cs="Arial"/>
          <w:color w:val="000000" w:themeColor="text1"/>
          <w:sz w:val="24"/>
          <w:szCs w:val="24"/>
        </w:rPr>
      </w:pPr>
      <w:r w:rsidRPr="005B6C4C">
        <w:rPr>
          <w:rFonts w:ascii="Arial" w:hAnsi="Arial" w:cs="Arial"/>
          <w:color w:val="000000" w:themeColor="text1"/>
          <w:sz w:val="24"/>
          <w:szCs w:val="24"/>
        </w:rPr>
        <w:t>Informed by the Record Management Code of Practice which applies to Adult Social Care (as well as NHS records) and includes:</w:t>
      </w:r>
    </w:p>
    <w:p w14:paraId="3D4228F5" w14:textId="77777777" w:rsidR="00890405" w:rsidRPr="005B6C4C" w:rsidRDefault="00890405" w:rsidP="00C1778D">
      <w:pPr>
        <w:pStyle w:val="ListParagraph"/>
        <w:numPr>
          <w:ilvl w:val="0"/>
          <w:numId w:val="28"/>
        </w:numPr>
        <w:spacing w:before="100" w:beforeAutospacing="1" w:after="100" w:afterAutospacing="1" w:line="360" w:lineRule="auto"/>
        <w:rPr>
          <w:rFonts w:ascii="Arial" w:hAnsi="Arial" w:cs="Arial"/>
          <w:color w:val="000000" w:themeColor="text1"/>
          <w:sz w:val="24"/>
          <w:szCs w:val="24"/>
        </w:rPr>
      </w:pPr>
      <w:r w:rsidRPr="005B6C4C">
        <w:rPr>
          <w:rFonts w:ascii="Arial" w:hAnsi="Arial" w:cs="Arial"/>
          <w:color w:val="000000" w:themeColor="text1"/>
          <w:sz w:val="24"/>
          <w:szCs w:val="24"/>
        </w:rPr>
        <w:t>adult service user records who receive social care support</w:t>
      </w:r>
    </w:p>
    <w:p w14:paraId="2E2A18B2" w14:textId="77777777" w:rsidR="00890405" w:rsidRPr="005B6C4C" w:rsidRDefault="00890405" w:rsidP="00C1778D">
      <w:pPr>
        <w:pStyle w:val="ListParagraph"/>
        <w:numPr>
          <w:ilvl w:val="0"/>
          <w:numId w:val="28"/>
        </w:numPr>
        <w:spacing w:before="100" w:beforeAutospacing="1" w:after="100" w:afterAutospacing="1" w:line="360" w:lineRule="auto"/>
        <w:rPr>
          <w:rFonts w:ascii="Arial" w:hAnsi="Arial" w:cs="Arial"/>
          <w:color w:val="000000" w:themeColor="text1"/>
          <w:sz w:val="24"/>
          <w:szCs w:val="24"/>
        </w:rPr>
      </w:pPr>
      <w:r w:rsidRPr="005B6C4C">
        <w:rPr>
          <w:rFonts w:ascii="Arial" w:hAnsi="Arial" w:cs="Arial"/>
          <w:color w:val="000000" w:themeColor="text1"/>
          <w:sz w:val="24"/>
          <w:szCs w:val="24"/>
        </w:rPr>
        <w:t>jointly held records</w:t>
      </w:r>
    </w:p>
    <w:p w14:paraId="20022867" w14:textId="77777777" w:rsidR="00890405" w:rsidRPr="005B6C4C" w:rsidRDefault="00890405" w:rsidP="00C1778D">
      <w:pPr>
        <w:pStyle w:val="ListParagraph"/>
        <w:numPr>
          <w:ilvl w:val="0"/>
          <w:numId w:val="28"/>
        </w:numPr>
        <w:spacing w:before="100" w:beforeAutospacing="1" w:after="100" w:afterAutospacing="1" w:line="360" w:lineRule="auto"/>
        <w:rPr>
          <w:rFonts w:ascii="Arial" w:hAnsi="Arial" w:cs="Arial"/>
          <w:color w:val="000000" w:themeColor="text1"/>
          <w:sz w:val="24"/>
          <w:szCs w:val="24"/>
        </w:rPr>
      </w:pPr>
      <w:r w:rsidRPr="005B6C4C">
        <w:rPr>
          <w:rFonts w:ascii="Arial" w:hAnsi="Arial" w:cs="Arial"/>
          <w:color w:val="000000" w:themeColor="text1"/>
          <w:sz w:val="24"/>
          <w:szCs w:val="24"/>
        </w:rPr>
        <w:t>records held as part of a Shared Care Records programme</w:t>
      </w:r>
    </w:p>
    <w:p w14:paraId="0DD4B2B1" w14:textId="77777777" w:rsidR="00890405" w:rsidRPr="005B6C4C" w:rsidRDefault="00890405" w:rsidP="00C1778D">
      <w:pPr>
        <w:pStyle w:val="ListParagraph"/>
        <w:numPr>
          <w:ilvl w:val="0"/>
          <w:numId w:val="28"/>
        </w:numPr>
        <w:spacing w:before="100" w:beforeAutospacing="1" w:after="100" w:afterAutospacing="1" w:line="360" w:lineRule="auto"/>
        <w:rPr>
          <w:rFonts w:ascii="Arial" w:hAnsi="Arial" w:cs="Arial"/>
          <w:color w:val="000000" w:themeColor="text1"/>
          <w:sz w:val="24"/>
          <w:szCs w:val="24"/>
        </w:rPr>
      </w:pPr>
      <w:r w:rsidRPr="005B6C4C">
        <w:rPr>
          <w:rFonts w:ascii="Arial" w:hAnsi="Arial" w:cs="Arial"/>
          <w:color w:val="000000" w:themeColor="text1"/>
          <w:sz w:val="24"/>
          <w:szCs w:val="24"/>
        </w:rPr>
        <w:t>records held by local authorities such as public health records, contraceptive and sexual health service records</w:t>
      </w:r>
    </w:p>
    <w:p w14:paraId="33D7D76A" w14:textId="77777777" w:rsidR="00890405" w:rsidRPr="005B6C4C" w:rsidRDefault="00890405" w:rsidP="00C1778D">
      <w:pPr>
        <w:pStyle w:val="ListParagraph"/>
        <w:numPr>
          <w:ilvl w:val="0"/>
          <w:numId w:val="28"/>
        </w:numPr>
        <w:spacing w:before="100" w:beforeAutospacing="1" w:after="100" w:afterAutospacing="1" w:line="360" w:lineRule="auto"/>
        <w:rPr>
          <w:rFonts w:ascii="Arial" w:hAnsi="Arial" w:cs="Arial"/>
          <w:color w:val="000000" w:themeColor="text1"/>
          <w:sz w:val="24"/>
          <w:szCs w:val="24"/>
        </w:rPr>
      </w:pPr>
      <w:r w:rsidRPr="005B6C4C">
        <w:rPr>
          <w:rFonts w:ascii="Arial" w:hAnsi="Arial" w:cs="Arial"/>
          <w:color w:val="000000" w:themeColor="text1"/>
          <w:sz w:val="24"/>
          <w:szCs w:val="24"/>
        </w:rPr>
        <w:t>staff records</w:t>
      </w:r>
    </w:p>
    <w:p w14:paraId="7A6FD04D" w14:textId="77777777" w:rsidR="00890405" w:rsidRPr="005B6C4C" w:rsidRDefault="00890405" w:rsidP="00C1778D">
      <w:pPr>
        <w:pStyle w:val="ListParagraph"/>
        <w:numPr>
          <w:ilvl w:val="0"/>
          <w:numId w:val="28"/>
        </w:numPr>
        <w:spacing w:before="100" w:beforeAutospacing="1" w:after="100" w:afterAutospacing="1" w:line="360" w:lineRule="auto"/>
        <w:rPr>
          <w:rFonts w:ascii="Arial" w:hAnsi="Arial" w:cs="Arial"/>
          <w:color w:val="000000" w:themeColor="text1"/>
          <w:sz w:val="24"/>
          <w:szCs w:val="24"/>
        </w:rPr>
      </w:pPr>
      <w:r w:rsidRPr="005B6C4C">
        <w:rPr>
          <w:rFonts w:ascii="Arial" w:hAnsi="Arial" w:cs="Arial"/>
          <w:color w:val="000000" w:themeColor="text1"/>
          <w:sz w:val="24"/>
          <w:szCs w:val="24"/>
        </w:rPr>
        <w:t>complaints records</w:t>
      </w:r>
    </w:p>
    <w:p w14:paraId="2E970F29" w14:textId="77777777" w:rsidR="00890405" w:rsidRPr="005B6C4C" w:rsidRDefault="00890405" w:rsidP="00C1778D">
      <w:pPr>
        <w:pStyle w:val="ListParagraph"/>
        <w:numPr>
          <w:ilvl w:val="0"/>
          <w:numId w:val="28"/>
        </w:numPr>
        <w:spacing w:before="100" w:beforeAutospacing="1" w:after="100" w:afterAutospacing="1" w:line="360" w:lineRule="auto"/>
        <w:rPr>
          <w:rFonts w:ascii="Arial" w:hAnsi="Arial" w:cs="Arial"/>
          <w:color w:val="000000" w:themeColor="text1"/>
          <w:sz w:val="24"/>
          <w:szCs w:val="24"/>
        </w:rPr>
      </w:pPr>
      <w:r w:rsidRPr="005B6C4C">
        <w:rPr>
          <w:rFonts w:ascii="Arial" w:hAnsi="Arial" w:cs="Arial"/>
          <w:color w:val="000000" w:themeColor="text1"/>
          <w:sz w:val="24"/>
          <w:szCs w:val="24"/>
        </w:rPr>
        <w:t>corporate records - administrative records relating to all functions of the organisation</w:t>
      </w:r>
    </w:p>
    <w:p w14:paraId="53BEE84D" w14:textId="6DA4F43C" w:rsidR="005B6C4C" w:rsidRDefault="00890405" w:rsidP="00C1778D">
      <w:pPr>
        <w:spacing w:before="100" w:beforeAutospacing="1" w:after="100" w:afterAutospacing="1" w:line="360" w:lineRule="auto"/>
        <w:rPr>
          <w:rFonts w:ascii="Arial" w:hAnsi="Arial" w:cs="Arial"/>
          <w:color w:val="000000" w:themeColor="text1"/>
          <w:sz w:val="24"/>
          <w:szCs w:val="24"/>
        </w:rPr>
      </w:pPr>
      <w:r w:rsidRPr="005B6C4C">
        <w:rPr>
          <w:rFonts w:ascii="Arial" w:hAnsi="Arial" w:cs="Arial"/>
          <w:color w:val="000000" w:themeColor="text1"/>
          <w:sz w:val="24"/>
          <w:szCs w:val="24"/>
        </w:rPr>
        <w:lastRenderedPageBreak/>
        <w:t>Regulation 17 under the Health and Social Care Act 2008 requires that health and care providers must securely maintain accurate, complete and detailed records for patients or service users, employment of staff and overall management.</w:t>
      </w:r>
      <w:r w:rsidR="005B6C4C">
        <w:rPr>
          <w:rFonts w:ascii="Arial" w:hAnsi="Arial" w:cs="Arial"/>
          <w:color w:val="000000" w:themeColor="text1"/>
          <w:sz w:val="24"/>
          <w:szCs w:val="24"/>
        </w:rPr>
        <w:br w:type="page"/>
      </w:r>
    </w:p>
    <w:p w14:paraId="081920C1" w14:textId="1FCEC18E" w:rsidR="00A0760B" w:rsidRPr="005B6C4C" w:rsidRDefault="00000000" w:rsidP="00C1778D">
      <w:pPr>
        <w:spacing w:before="100" w:beforeAutospacing="1" w:after="100" w:afterAutospacing="1" w:line="360" w:lineRule="auto"/>
        <w:rPr>
          <w:rFonts w:ascii="Arial" w:hAnsi="Arial" w:cs="Arial"/>
          <w:color w:val="000000" w:themeColor="text1"/>
          <w:sz w:val="24"/>
          <w:szCs w:val="24"/>
        </w:rPr>
      </w:pPr>
      <w:r>
        <w:rPr>
          <w:rFonts w:ascii="Arial" w:eastAsia="Times New Roman" w:hAnsi="Arial" w:cs="Arial"/>
          <w:color w:val="000000" w:themeColor="text1"/>
          <w:sz w:val="24"/>
          <w:szCs w:val="24"/>
          <w:lang w:eastAsia="en-GB"/>
        </w:rPr>
        <w:lastRenderedPageBreak/>
        <w:pict w14:anchorId="726ECD81">
          <v:rect id="_x0000_i1028" style="width:0;height:.75pt" o:hralign="center" o:hrstd="t" o:hrnoshade="t" o:hr="t" fillcolor="#85a6b4" stroked="f"/>
        </w:pict>
      </w:r>
    </w:p>
    <w:p w14:paraId="335C508A" w14:textId="4827F026" w:rsidR="00265620" w:rsidRPr="005B6C4C" w:rsidRDefault="00A0760B" w:rsidP="00C1778D">
      <w:pPr>
        <w:shd w:val="clear" w:color="auto" w:fill="FFFFFF"/>
        <w:spacing w:before="100" w:beforeAutospacing="1" w:after="100" w:afterAutospacing="1" w:line="360" w:lineRule="auto"/>
        <w:outlineLvl w:val="1"/>
        <w:rPr>
          <w:rFonts w:ascii="Arial" w:eastAsia="Times New Roman" w:hAnsi="Arial" w:cs="Arial"/>
          <w:b/>
          <w:bCs/>
          <w:color w:val="000000" w:themeColor="text1"/>
          <w:sz w:val="24"/>
          <w:szCs w:val="24"/>
          <w:lang w:eastAsia="en-GB"/>
        </w:rPr>
      </w:pPr>
      <w:bookmarkStart w:id="9" w:name="_Toc150269100"/>
      <w:r w:rsidRPr="005B6C4C">
        <w:rPr>
          <w:rFonts w:ascii="Arial" w:eastAsia="Times New Roman" w:hAnsi="Arial" w:cs="Arial"/>
          <w:b/>
          <w:bCs/>
          <w:color w:val="000000" w:themeColor="text1"/>
          <w:sz w:val="24"/>
          <w:szCs w:val="24"/>
          <w:lang w:eastAsia="en-GB"/>
        </w:rPr>
        <w:t>Destruction of Records</w:t>
      </w:r>
      <w:bookmarkEnd w:id="9"/>
    </w:p>
    <w:p w14:paraId="60AB2682" w14:textId="31AF61FF" w:rsidR="003D3802" w:rsidRPr="005B6C4C" w:rsidRDefault="00265620" w:rsidP="00C1778D">
      <w:pPr>
        <w:spacing w:before="100" w:beforeAutospacing="1" w:after="100" w:afterAutospacing="1" w:line="360" w:lineRule="auto"/>
        <w:rPr>
          <w:rFonts w:ascii="Arial" w:hAnsi="Arial" w:cs="Arial"/>
          <w:color w:val="000000" w:themeColor="text1"/>
          <w:sz w:val="24"/>
          <w:szCs w:val="24"/>
        </w:rPr>
      </w:pPr>
      <w:r w:rsidRPr="005B6C4C">
        <w:rPr>
          <w:rFonts w:ascii="Arial" w:hAnsi="Arial" w:cs="Arial"/>
          <w:color w:val="000000" w:themeColor="text1"/>
          <w:sz w:val="24"/>
          <w:szCs w:val="24"/>
        </w:rPr>
        <w:t>R</w:t>
      </w:r>
      <w:r w:rsidR="003D3802" w:rsidRPr="005B6C4C">
        <w:rPr>
          <w:rFonts w:ascii="Arial" w:hAnsi="Arial" w:cs="Arial"/>
          <w:color w:val="000000" w:themeColor="text1"/>
          <w:sz w:val="24"/>
          <w:szCs w:val="24"/>
        </w:rPr>
        <w:t xml:space="preserve">ecords </w:t>
      </w:r>
      <w:r w:rsidRPr="005B6C4C">
        <w:rPr>
          <w:rFonts w:ascii="Arial" w:hAnsi="Arial" w:cs="Arial"/>
          <w:color w:val="000000" w:themeColor="text1"/>
          <w:sz w:val="24"/>
          <w:szCs w:val="24"/>
        </w:rPr>
        <w:t>will only be destroyed once they reach the end of their retention period.</w:t>
      </w:r>
      <w:r w:rsidR="00387B0D" w:rsidRPr="005B6C4C">
        <w:rPr>
          <w:rFonts w:ascii="Arial" w:hAnsi="Arial" w:cs="Arial"/>
          <w:color w:val="000000" w:themeColor="text1"/>
          <w:sz w:val="24"/>
          <w:szCs w:val="24"/>
        </w:rPr>
        <w:t xml:space="preserve"> </w:t>
      </w:r>
      <w:r w:rsidRPr="005B6C4C">
        <w:rPr>
          <w:rFonts w:ascii="Arial" w:hAnsi="Arial" w:cs="Arial"/>
          <w:color w:val="000000" w:themeColor="text1"/>
          <w:sz w:val="24"/>
          <w:szCs w:val="24"/>
        </w:rPr>
        <w:t xml:space="preserve">Records will be </w:t>
      </w:r>
      <w:r w:rsidR="003D3802" w:rsidRPr="005B6C4C">
        <w:rPr>
          <w:rFonts w:ascii="Arial" w:hAnsi="Arial" w:cs="Arial"/>
          <w:color w:val="000000" w:themeColor="text1"/>
          <w:sz w:val="24"/>
          <w:szCs w:val="24"/>
        </w:rPr>
        <w:t>destroyed using the following procedures: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52"/>
        <w:gridCol w:w="7064"/>
      </w:tblGrid>
      <w:tr w:rsidR="005B6C4C" w:rsidRPr="004F5C38" w14:paraId="00C7B0EF" w14:textId="77777777" w:rsidTr="004F5C38">
        <w:trPr>
          <w:tblCellSpacing w:w="15" w:type="dxa"/>
        </w:trPr>
        <w:tc>
          <w:tcPr>
            <w:tcW w:w="0" w:type="auto"/>
            <w:vAlign w:val="center"/>
            <w:hideMark/>
          </w:tcPr>
          <w:p w14:paraId="5C96591D" w14:textId="77777777" w:rsidR="004F5C38" w:rsidRPr="004F5C38" w:rsidRDefault="004F5C38" w:rsidP="00C1778D">
            <w:pPr>
              <w:spacing w:before="100" w:beforeAutospacing="1" w:after="100" w:afterAutospacing="1" w:line="360" w:lineRule="auto"/>
              <w:rPr>
                <w:rFonts w:ascii="Arial" w:eastAsia="Times New Roman" w:hAnsi="Arial" w:cs="Arial"/>
                <w:b/>
                <w:bCs/>
                <w:color w:val="000000" w:themeColor="text1"/>
                <w:sz w:val="24"/>
                <w:szCs w:val="24"/>
                <w:lang w:eastAsia="en-GB"/>
              </w:rPr>
            </w:pPr>
            <w:r w:rsidRPr="004F5C38">
              <w:rPr>
                <w:rFonts w:ascii="Arial" w:eastAsia="Times New Roman" w:hAnsi="Arial" w:cs="Arial"/>
                <w:b/>
                <w:bCs/>
                <w:color w:val="000000" w:themeColor="text1"/>
                <w:sz w:val="24"/>
                <w:szCs w:val="24"/>
                <w:lang w:eastAsia="en-GB"/>
              </w:rPr>
              <w:t>Method of destruction</w:t>
            </w:r>
          </w:p>
        </w:tc>
        <w:tc>
          <w:tcPr>
            <w:tcW w:w="0" w:type="auto"/>
            <w:vAlign w:val="center"/>
            <w:hideMark/>
          </w:tcPr>
          <w:p w14:paraId="19671E71" w14:textId="0BCB54A7" w:rsidR="004F5C38" w:rsidRPr="004F5C38" w:rsidRDefault="004F5C38" w:rsidP="00C1778D">
            <w:pPr>
              <w:spacing w:before="100" w:beforeAutospacing="1" w:after="100" w:afterAutospacing="1" w:line="360" w:lineRule="auto"/>
              <w:rPr>
                <w:rFonts w:ascii="Arial" w:eastAsia="Times New Roman" w:hAnsi="Arial" w:cs="Arial"/>
                <w:color w:val="000000" w:themeColor="text1"/>
                <w:sz w:val="24"/>
                <w:szCs w:val="24"/>
                <w:lang w:eastAsia="en-GB"/>
              </w:rPr>
            </w:pPr>
            <w:r w:rsidRPr="004F5C38">
              <w:rPr>
                <w:rFonts w:ascii="Arial" w:eastAsia="Times New Roman" w:hAnsi="Arial" w:cs="Arial"/>
                <w:b/>
                <w:bCs/>
                <w:color w:val="000000" w:themeColor="text1"/>
                <w:sz w:val="24"/>
                <w:szCs w:val="24"/>
                <w:lang w:eastAsia="en-GB"/>
              </w:rPr>
              <w:t>Paper based records:</w:t>
            </w:r>
            <w:r w:rsidRPr="004F5C38">
              <w:rPr>
                <w:rFonts w:ascii="Arial" w:eastAsia="Times New Roman" w:hAnsi="Arial" w:cs="Arial"/>
                <w:color w:val="000000" w:themeColor="text1"/>
                <w:sz w:val="24"/>
                <w:szCs w:val="24"/>
                <w:lang w:eastAsia="en-GB"/>
              </w:rPr>
              <w:t xml:space="preserve"> Micro Cross Cut Shredding, or incineration</w:t>
            </w:r>
            <w:r w:rsidR="00426F6B">
              <w:rPr>
                <w:rFonts w:ascii="Arial" w:eastAsia="Times New Roman" w:hAnsi="Arial" w:cs="Arial"/>
                <w:color w:val="000000" w:themeColor="text1"/>
                <w:sz w:val="24"/>
                <w:szCs w:val="24"/>
                <w:lang w:eastAsia="en-GB"/>
              </w:rPr>
              <w:t xml:space="preserve"> using provided confidential waste bins.</w:t>
            </w:r>
          </w:p>
          <w:p w14:paraId="52DC1462" w14:textId="688606AC" w:rsidR="004F5C38" w:rsidRPr="004F5C38" w:rsidRDefault="004F5C38" w:rsidP="008E5710">
            <w:pPr>
              <w:spacing w:before="100" w:beforeAutospacing="1" w:after="100" w:afterAutospacing="1" w:line="360" w:lineRule="auto"/>
              <w:rPr>
                <w:rFonts w:ascii="Arial" w:eastAsia="Times New Roman" w:hAnsi="Arial" w:cs="Arial"/>
                <w:color w:val="000000" w:themeColor="text1"/>
                <w:sz w:val="24"/>
                <w:szCs w:val="24"/>
                <w:lang w:eastAsia="en-GB"/>
              </w:rPr>
            </w:pPr>
            <w:r w:rsidRPr="004F5C38">
              <w:rPr>
                <w:rFonts w:ascii="Arial" w:eastAsia="Times New Roman" w:hAnsi="Arial" w:cs="Arial"/>
                <w:b/>
                <w:bCs/>
                <w:color w:val="000000" w:themeColor="text1"/>
                <w:sz w:val="24"/>
                <w:szCs w:val="24"/>
                <w:lang w:eastAsia="en-GB"/>
              </w:rPr>
              <w:t>Hard drive disks:</w:t>
            </w:r>
            <w:r w:rsidRPr="004F5C38">
              <w:rPr>
                <w:rFonts w:ascii="Arial" w:eastAsia="Times New Roman" w:hAnsi="Arial" w:cs="Arial"/>
                <w:color w:val="000000" w:themeColor="text1"/>
                <w:sz w:val="24"/>
                <w:szCs w:val="24"/>
                <w:lang w:eastAsia="en-GB"/>
              </w:rPr>
              <w:t xml:space="preserve"> Multi Pass Pattern wiping, disintegration or incineration</w:t>
            </w:r>
          </w:p>
          <w:p w14:paraId="6006D289" w14:textId="77777777" w:rsidR="004F5C38" w:rsidRPr="004F5C38" w:rsidRDefault="004F5C38" w:rsidP="00C1778D">
            <w:pPr>
              <w:spacing w:before="100" w:beforeAutospacing="1" w:after="100" w:afterAutospacing="1" w:line="360" w:lineRule="auto"/>
              <w:rPr>
                <w:rFonts w:ascii="Arial" w:eastAsia="Times New Roman" w:hAnsi="Arial" w:cs="Arial"/>
                <w:color w:val="000000" w:themeColor="text1"/>
                <w:sz w:val="24"/>
                <w:szCs w:val="24"/>
                <w:lang w:eastAsia="en-GB"/>
              </w:rPr>
            </w:pPr>
            <w:r w:rsidRPr="004F5C38">
              <w:rPr>
                <w:rFonts w:ascii="Arial" w:eastAsia="Times New Roman" w:hAnsi="Arial" w:cs="Arial"/>
                <w:b/>
                <w:bCs/>
                <w:color w:val="000000" w:themeColor="text1"/>
                <w:sz w:val="24"/>
                <w:szCs w:val="24"/>
                <w:lang w:eastAsia="en-GB"/>
              </w:rPr>
              <w:t>CD-RW/DVD-RW, Flash Drives and USBs, other removable data storage methods:</w:t>
            </w:r>
            <w:r w:rsidRPr="004F5C38">
              <w:rPr>
                <w:rFonts w:ascii="Arial" w:eastAsia="Times New Roman" w:hAnsi="Arial" w:cs="Arial"/>
                <w:color w:val="000000" w:themeColor="text1"/>
                <w:sz w:val="24"/>
                <w:szCs w:val="24"/>
                <w:lang w:eastAsia="en-GB"/>
              </w:rPr>
              <w:t xml:space="preserve"> Abrasion, disintegration, or incineration </w:t>
            </w:r>
          </w:p>
        </w:tc>
      </w:tr>
    </w:tbl>
    <w:p w14:paraId="08391D06" w14:textId="77777777" w:rsidR="004F5C38" w:rsidRPr="00140900" w:rsidRDefault="004F5C38" w:rsidP="00C1778D">
      <w:pPr>
        <w:spacing w:before="100" w:beforeAutospacing="1" w:after="100" w:afterAutospacing="1" w:line="360" w:lineRule="auto"/>
        <w:rPr>
          <w:rFonts w:ascii="Arial" w:hAnsi="Arial" w:cs="Arial"/>
          <w:sz w:val="24"/>
          <w:szCs w:val="24"/>
        </w:rPr>
      </w:pPr>
    </w:p>
    <w:p w14:paraId="65FAF0D3" w14:textId="77777777" w:rsidR="006415A0" w:rsidRPr="009D42B6" w:rsidRDefault="006415A0">
      <w:pPr>
        <w:rPr>
          <w:rFonts w:ascii="Arial" w:hAnsi="Arial" w:cs="Arial"/>
          <w:b/>
          <w:bCs/>
          <w:sz w:val="24"/>
          <w:szCs w:val="24"/>
        </w:rPr>
      </w:pPr>
      <w:r w:rsidRPr="009D42B6">
        <w:rPr>
          <w:rFonts w:ascii="Arial" w:hAnsi="Arial" w:cs="Arial"/>
          <w:b/>
          <w:bCs/>
          <w:sz w:val="24"/>
          <w:szCs w:val="24"/>
        </w:rPr>
        <w:br w:type="page"/>
      </w:r>
    </w:p>
    <w:p w14:paraId="7CC033BD" w14:textId="095A837E" w:rsidR="006415A0" w:rsidRPr="009D42B6" w:rsidRDefault="006415A0" w:rsidP="006415A0">
      <w:pPr>
        <w:shd w:val="clear" w:color="auto" w:fill="FFFFFF"/>
        <w:spacing w:before="100" w:beforeAutospacing="1" w:after="100" w:afterAutospacing="1" w:line="240" w:lineRule="auto"/>
        <w:outlineLvl w:val="1"/>
        <w:rPr>
          <w:rFonts w:ascii="Arial" w:eastAsia="Times New Roman" w:hAnsi="Arial" w:cs="Arial"/>
          <w:b/>
          <w:bCs/>
          <w:color w:val="000000"/>
          <w:sz w:val="24"/>
          <w:szCs w:val="24"/>
          <w:lang w:eastAsia="en-GB"/>
        </w:rPr>
      </w:pPr>
      <w:bookmarkStart w:id="10" w:name="_Toc150269101"/>
      <w:r w:rsidRPr="009D42B6">
        <w:rPr>
          <w:rFonts w:ascii="Arial" w:eastAsia="Times New Roman" w:hAnsi="Arial" w:cs="Arial"/>
          <w:b/>
          <w:bCs/>
          <w:color w:val="000000"/>
          <w:sz w:val="24"/>
          <w:szCs w:val="24"/>
          <w:lang w:eastAsia="en-GB"/>
        </w:rPr>
        <w:lastRenderedPageBreak/>
        <w:t>References</w:t>
      </w:r>
      <w:bookmarkEnd w:id="10"/>
      <w:r w:rsidRPr="009D42B6">
        <w:rPr>
          <w:rFonts w:ascii="Arial" w:eastAsia="Times New Roman" w:hAnsi="Arial" w:cs="Arial"/>
          <w:b/>
          <w:bCs/>
          <w:color w:val="000000"/>
          <w:sz w:val="24"/>
          <w:szCs w:val="24"/>
          <w:lang w:eastAsia="en-GB"/>
        </w:rPr>
        <w:t> </w:t>
      </w:r>
    </w:p>
    <w:p w14:paraId="5967C10D" w14:textId="70D18465" w:rsidR="00890405" w:rsidRPr="009D42B6" w:rsidRDefault="00890405" w:rsidP="006415A0">
      <w:pPr>
        <w:pStyle w:val="ListParagraph"/>
        <w:numPr>
          <w:ilvl w:val="0"/>
          <w:numId w:val="29"/>
        </w:numPr>
        <w:rPr>
          <w:rFonts w:ascii="Arial" w:hAnsi="Arial" w:cs="Arial"/>
          <w:sz w:val="24"/>
          <w:szCs w:val="24"/>
        </w:rPr>
      </w:pPr>
      <w:r w:rsidRPr="009D42B6">
        <w:rPr>
          <w:rFonts w:ascii="Arial" w:hAnsi="Arial" w:cs="Arial"/>
          <w:sz w:val="24"/>
          <w:szCs w:val="24"/>
        </w:rPr>
        <w:t xml:space="preserve">Record Management Code of Practice </w:t>
      </w:r>
      <w:hyperlink r:id="rId10" w:history="1">
        <w:r w:rsidRPr="009D42B6">
          <w:rPr>
            <w:rStyle w:val="Hyperlink"/>
            <w:rFonts w:ascii="Arial" w:hAnsi="Arial" w:cs="Arial"/>
            <w:sz w:val="24"/>
            <w:szCs w:val="24"/>
          </w:rPr>
          <w:t>Records Management Code of Practice 2021 – NHSX</w:t>
        </w:r>
      </w:hyperlink>
    </w:p>
    <w:p w14:paraId="7C6602A9" w14:textId="77777777" w:rsidR="00890405" w:rsidRPr="009D42B6" w:rsidRDefault="00890405" w:rsidP="006415A0">
      <w:pPr>
        <w:pStyle w:val="ListParagraph"/>
        <w:numPr>
          <w:ilvl w:val="0"/>
          <w:numId w:val="29"/>
        </w:numPr>
        <w:rPr>
          <w:rFonts w:ascii="Arial" w:hAnsi="Arial" w:cs="Arial"/>
          <w:sz w:val="24"/>
          <w:szCs w:val="24"/>
        </w:rPr>
      </w:pPr>
      <w:r w:rsidRPr="009D42B6">
        <w:rPr>
          <w:rFonts w:ascii="Arial" w:hAnsi="Arial" w:cs="Arial"/>
          <w:sz w:val="24"/>
          <w:szCs w:val="24"/>
        </w:rPr>
        <w:t>Public Records Act 1958 (</w:t>
      </w:r>
      <w:hyperlink r:id="rId11" w:history="1">
        <w:r w:rsidRPr="009D42B6">
          <w:rPr>
            <w:rStyle w:val="Hyperlink"/>
            <w:rFonts w:ascii="Arial" w:hAnsi="Arial" w:cs="Arial"/>
            <w:sz w:val="24"/>
            <w:szCs w:val="24"/>
          </w:rPr>
          <w:t>http://www.legislation.gov.uk/ukpga/Eliz2/6-7/51</w:t>
        </w:r>
      </w:hyperlink>
      <w:r w:rsidRPr="009D42B6">
        <w:rPr>
          <w:rFonts w:ascii="Arial" w:hAnsi="Arial" w:cs="Arial"/>
          <w:sz w:val="24"/>
          <w:szCs w:val="24"/>
        </w:rPr>
        <w:t>)</w:t>
      </w:r>
    </w:p>
    <w:p w14:paraId="7080FFA8" w14:textId="77777777" w:rsidR="00890405" w:rsidRPr="009D42B6" w:rsidRDefault="00890405" w:rsidP="006415A0">
      <w:pPr>
        <w:pStyle w:val="ListParagraph"/>
        <w:numPr>
          <w:ilvl w:val="0"/>
          <w:numId w:val="29"/>
        </w:numPr>
        <w:rPr>
          <w:rFonts w:ascii="Arial" w:hAnsi="Arial" w:cs="Arial"/>
          <w:sz w:val="24"/>
          <w:szCs w:val="24"/>
        </w:rPr>
      </w:pPr>
      <w:r w:rsidRPr="009D42B6">
        <w:rPr>
          <w:rFonts w:ascii="Arial" w:hAnsi="Arial" w:cs="Arial"/>
          <w:sz w:val="24"/>
          <w:szCs w:val="24"/>
        </w:rPr>
        <w:t>Section 224 of the Local Government Act 1972 (</w:t>
      </w:r>
      <w:hyperlink r:id="rId12" w:history="1">
        <w:r w:rsidRPr="009D42B6">
          <w:rPr>
            <w:rStyle w:val="Hyperlink"/>
            <w:rFonts w:ascii="Arial" w:hAnsi="Arial" w:cs="Arial"/>
            <w:sz w:val="24"/>
            <w:szCs w:val="24"/>
          </w:rPr>
          <w:t>http://www.legislation.gov.uk/ukpga/1972/70/contents</w:t>
        </w:r>
      </w:hyperlink>
      <w:r w:rsidRPr="009D42B6">
        <w:rPr>
          <w:rFonts w:ascii="Arial" w:hAnsi="Arial" w:cs="Arial"/>
          <w:sz w:val="24"/>
          <w:szCs w:val="24"/>
        </w:rPr>
        <w:t>)</w:t>
      </w:r>
    </w:p>
    <w:p w14:paraId="1FDCD063" w14:textId="77777777" w:rsidR="00890405" w:rsidRPr="009D42B6" w:rsidRDefault="00890405" w:rsidP="006415A0">
      <w:pPr>
        <w:pStyle w:val="ListParagraph"/>
        <w:numPr>
          <w:ilvl w:val="0"/>
          <w:numId w:val="29"/>
        </w:numPr>
        <w:rPr>
          <w:rFonts w:ascii="Arial" w:hAnsi="Arial" w:cs="Arial"/>
          <w:sz w:val="24"/>
          <w:szCs w:val="24"/>
        </w:rPr>
      </w:pPr>
      <w:r w:rsidRPr="009D42B6">
        <w:rPr>
          <w:rFonts w:ascii="Arial" w:hAnsi="Arial" w:cs="Arial"/>
          <w:sz w:val="24"/>
          <w:szCs w:val="24"/>
        </w:rPr>
        <w:t>Code of Practice on Record Keeping (</w:t>
      </w:r>
      <w:hyperlink r:id="rId13" w:history="1">
        <w:r w:rsidRPr="009D42B6">
          <w:rPr>
            <w:rStyle w:val="Hyperlink"/>
            <w:rFonts w:ascii="Arial" w:hAnsi="Arial" w:cs="Arial"/>
            <w:sz w:val="24"/>
            <w:szCs w:val="24"/>
          </w:rPr>
          <w:t>https://ico.org.uk/media/for-organisations/documents/1624142/section-46-code-of-practice-records-management-foia-and-eir.pdf</w:t>
        </w:r>
      </w:hyperlink>
      <w:r w:rsidRPr="009D42B6">
        <w:rPr>
          <w:rFonts w:ascii="Arial" w:hAnsi="Arial" w:cs="Arial"/>
          <w:sz w:val="24"/>
          <w:szCs w:val="24"/>
        </w:rPr>
        <w:t>)</w:t>
      </w:r>
    </w:p>
    <w:p w14:paraId="75331F48" w14:textId="77777777" w:rsidR="00890405" w:rsidRPr="009D42B6" w:rsidRDefault="00890405" w:rsidP="006415A0">
      <w:pPr>
        <w:pStyle w:val="ListParagraph"/>
        <w:numPr>
          <w:ilvl w:val="0"/>
          <w:numId w:val="29"/>
        </w:numPr>
        <w:rPr>
          <w:rFonts w:ascii="Arial" w:hAnsi="Arial" w:cs="Arial"/>
          <w:sz w:val="24"/>
          <w:szCs w:val="24"/>
        </w:rPr>
      </w:pPr>
      <w:r w:rsidRPr="009D42B6">
        <w:rPr>
          <w:rFonts w:ascii="Arial" w:hAnsi="Arial" w:cs="Arial"/>
          <w:sz w:val="24"/>
          <w:szCs w:val="24"/>
        </w:rPr>
        <w:t>Data Protection Act 2018 (</w:t>
      </w:r>
      <w:hyperlink r:id="rId14" w:history="1">
        <w:r w:rsidRPr="009D42B6">
          <w:rPr>
            <w:rStyle w:val="Hyperlink"/>
            <w:rFonts w:ascii="Arial" w:hAnsi="Arial" w:cs="Arial"/>
            <w:sz w:val="24"/>
            <w:szCs w:val="24"/>
          </w:rPr>
          <w:t>https://www.gov.uk/government/publications/data-protection-law-eu-exit</w:t>
        </w:r>
      </w:hyperlink>
      <w:r w:rsidRPr="009D42B6">
        <w:rPr>
          <w:rFonts w:ascii="Arial" w:hAnsi="Arial" w:cs="Arial"/>
          <w:sz w:val="24"/>
          <w:szCs w:val="24"/>
        </w:rPr>
        <w:t>)</w:t>
      </w:r>
    </w:p>
    <w:p w14:paraId="45440BA3" w14:textId="77777777" w:rsidR="00890405" w:rsidRPr="009D42B6" w:rsidRDefault="00890405" w:rsidP="006415A0">
      <w:pPr>
        <w:pStyle w:val="ListParagraph"/>
        <w:numPr>
          <w:ilvl w:val="0"/>
          <w:numId w:val="29"/>
        </w:numPr>
        <w:rPr>
          <w:rFonts w:ascii="Arial" w:hAnsi="Arial" w:cs="Arial"/>
          <w:sz w:val="24"/>
          <w:szCs w:val="24"/>
        </w:rPr>
      </w:pPr>
      <w:r w:rsidRPr="009D42B6">
        <w:rPr>
          <w:rFonts w:ascii="Arial" w:hAnsi="Arial" w:cs="Arial"/>
          <w:sz w:val="24"/>
          <w:szCs w:val="24"/>
        </w:rPr>
        <w:t>CQC guidance on regulation 17 of the Health &amp; Social Care Act (</w:t>
      </w:r>
      <w:hyperlink r:id="rId15" w:history="1">
        <w:r w:rsidRPr="009D42B6">
          <w:rPr>
            <w:rStyle w:val="Hyperlink"/>
            <w:rFonts w:ascii="Arial" w:hAnsi="Arial" w:cs="Arial"/>
            <w:sz w:val="24"/>
            <w:szCs w:val="24"/>
          </w:rPr>
          <w:t>https://www.cqc.org.uk/guidance-providers/regulations-enforcement/regulation-17-good-governance</w:t>
        </w:r>
      </w:hyperlink>
      <w:r w:rsidRPr="009D42B6">
        <w:rPr>
          <w:rFonts w:ascii="Arial" w:hAnsi="Arial" w:cs="Arial"/>
          <w:sz w:val="24"/>
          <w:szCs w:val="24"/>
        </w:rPr>
        <w:t>)</w:t>
      </w:r>
    </w:p>
    <w:p w14:paraId="5E7F3711" w14:textId="77777777" w:rsidR="00890405" w:rsidRPr="009D42B6" w:rsidRDefault="00890405" w:rsidP="006415A0">
      <w:pPr>
        <w:pStyle w:val="ListParagraph"/>
        <w:numPr>
          <w:ilvl w:val="0"/>
          <w:numId w:val="29"/>
        </w:numPr>
        <w:rPr>
          <w:rFonts w:ascii="Arial" w:hAnsi="Arial" w:cs="Arial"/>
          <w:sz w:val="24"/>
          <w:szCs w:val="24"/>
        </w:rPr>
      </w:pPr>
      <w:r w:rsidRPr="009D42B6">
        <w:rPr>
          <w:rFonts w:ascii="Arial" w:hAnsi="Arial" w:cs="Arial"/>
          <w:sz w:val="24"/>
          <w:szCs w:val="24"/>
        </w:rPr>
        <w:t>Social Work England professional Standards (</w:t>
      </w:r>
      <w:hyperlink r:id="rId16" w:history="1">
        <w:r w:rsidRPr="009D42B6">
          <w:rPr>
            <w:rStyle w:val="Hyperlink"/>
            <w:rFonts w:ascii="Arial" w:hAnsi="Arial" w:cs="Arial"/>
            <w:sz w:val="24"/>
            <w:szCs w:val="24"/>
          </w:rPr>
          <w:t>https://www.socialworkengland.org.uk/standards/professional-standards/</w:t>
        </w:r>
      </w:hyperlink>
      <w:r w:rsidRPr="009D42B6">
        <w:rPr>
          <w:rFonts w:ascii="Arial" w:hAnsi="Arial" w:cs="Arial"/>
          <w:sz w:val="24"/>
          <w:szCs w:val="24"/>
        </w:rPr>
        <w:t>)</w:t>
      </w:r>
    </w:p>
    <w:p w14:paraId="5170729F" w14:textId="77777777" w:rsidR="00890405" w:rsidRPr="009D42B6" w:rsidRDefault="00890405" w:rsidP="006415A0">
      <w:pPr>
        <w:pStyle w:val="ListParagraph"/>
        <w:numPr>
          <w:ilvl w:val="0"/>
          <w:numId w:val="29"/>
        </w:numPr>
        <w:rPr>
          <w:rFonts w:ascii="Arial" w:hAnsi="Arial" w:cs="Arial"/>
          <w:sz w:val="24"/>
          <w:szCs w:val="24"/>
        </w:rPr>
      </w:pPr>
      <w:r w:rsidRPr="009D42B6">
        <w:rPr>
          <w:rFonts w:ascii="Arial" w:hAnsi="Arial" w:cs="Arial"/>
          <w:sz w:val="24"/>
          <w:szCs w:val="24"/>
        </w:rPr>
        <w:t>The Caldicott Principles (</w:t>
      </w:r>
      <w:hyperlink r:id="rId17" w:history="1">
        <w:r w:rsidRPr="009D42B6">
          <w:rPr>
            <w:rStyle w:val="Hyperlink"/>
            <w:rFonts w:ascii="Arial" w:hAnsi="Arial" w:cs="Arial"/>
            <w:sz w:val="24"/>
            <w:szCs w:val="24"/>
          </w:rPr>
          <w:t>https://www.gov.uk/government/publications/the-caldicott-principles</w:t>
        </w:r>
      </w:hyperlink>
      <w:r w:rsidRPr="009D42B6">
        <w:rPr>
          <w:rFonts w:ascii="Arial" w:hAnsi="Arial" w:cs="Arial"/>
          <w:sz w:val="24"/>
          <w:szCs w:val="24"/>
        </w:rPr>
        <w:t>)</w:t>
      </w:r>
    </w:p>
    <w:p w14:paraId="61EA29BB" w14:textId="77777777" w:rsidR="00890405" w:rsidRPr="009D42B6" w:rsidRDefault="00890405" w:rsidP="006415A0">
      <w:pPr>
        <w:pStyle w:val="ListParagraph"/>
        <w:numPr>
          <w:ilvl w:val="0"/>
          <w:numId w:val="29"/>
        </w:numPr>
        <w:rPr>
          <w:rFonts w:ascii="Arial" w:hAnsi="Arial" w:cs="Arial"/>
          <w:sz w:val="24"/>
          <w:szCs w:val="24"/>
        </w:rPr>
      </w:pPr>
      <w:r w:rsidRPr="009D42B6">
        <w:rPr>
          <w:rFonts w:ascii="Arial" w:hAnsi="Arial" w:cs="Arial"/>
          <w:sz w:val="24"/>
          <w:szCs w:val="24"/>
        </w:rPr>
        <w:t>International Organization for Standardization (ISO) 15489-1:2016 Information and documentation – Records Management (</w:t>
      </w:r>
      <w:hyperlink r:id="rId18" w:history="1">
        <w:r w:rsidRPr="009D42B6">
          <w:rPr>
            <w:rStyle w:val="Hyperlink"/>
            <w:rFonts w:ascii="Arial" w:hAnsi="Arial" w:cs="Arial"/>
            <w:sz w:val="24"/>
            <w:szCs w:val="24"/>
          </w:rPr>
          <w:t>http://www.iso.org/iso/catalogue_detail?csnumber=62542</w:t>
        </w:r>
      </w:hyperlink>
      <w:r w:rsidRPr="009D42B6">
        <w:rPr>
          <w:rFonts w:ascii="Arial" w:hAnsi="Arial" w:cs="Arial"/>
          <w:sz w:val="24"/>
          <w:szCs w:val="24"/>
        </w:rPr>
        <w:t>)</w:t>
      </w:r>
    </w:p>
    <w:p w14:paraId="6F4FE151" w14:textId="77777777" w:rsidR="00890405" w:rsidRPr="009D42B6" w:rsidRDefault="00890405" w:rsidP="006415A0">
      <w:pPr>
        <w:pStyle w:val="ListParagraph"/>
        <w:numPr>
          <w:ilvl w:val="0"/>
          <w:numId w:val="29"/>
        </w:numPr>
        <w:rPr>
          <w:rFonts w:ascii="Arial" w:hAnsi="Arial" w:cs="Arial"/>
          <w:sz w:val="24"/>
          <w:szCs w:val="24"/>
        </w:rPr>
      </w:pPr>
      <w:r w:rsidRPr="009D42B6">
        <w:rPr>
          <w:rFonts w:ascii="Arial" w:hAnsi="Arial" w:cs="Arial"/>
          <w:sz w:val="24"/>
          <w:szCs w:val="24"/>
        </w:rPr>
        <w:t>Health Records and Information Management (IHRIM) Good Practice Guidance 2020 (</w:t>
      </w:r>
      <w:hyperlink r:id="rId19" w:history="1">
        <w:r w:rsidRPr="009D42B6">
          <w:rPr>
            <w:rStyle w:val="Hyperlink"/>
            <w:rFonts w:ascii="Arial" w:hAnsi="Arial" w:cs="Arial"/>
            <w:sz w:val="24"/>
            <w:szCs w:val="24"/>
          </w:rPr>
          <w:t>https://www.ihrim.co.uk/ihrim-documents-for-download-2/quality-handbook-a-guidelines/502-managing-incorrect-information-in-health-records-ihrim-good-practice-guidance-2020</w:t>
        </w:r>
      </w:hyperlink>
      <w:r w:rsidRPr="009D42B6">
        <w:rPr>
          <w:rFonts w:ascii="Arial" w:hAnsi="Arial" w:cs="Arial"/>
          <w:sz w:val="24"/>
          <w:szCs w:val="24"/>
        </w:rPr>
        <w:t>)</w:t>
      </w:r>
    </w:p>
    <w:p w14:paraId="6683E054" w14:textId="77777777" w:rsidR="00890405" w:rsidRPr="009D42B6" w:rsidRDefault="00890405" w:rsidP="006415A0">
      <w:pPr>
        <w:pStyle w:val="ListParagraph"/>
        <w:numPr>
          <w:ilvl w:val="0"/>
          <w:numId w:val="29"/>
        </w:numPr>
        <w:rPr>
          <w:rFonts w:ascii="Arial" w:hAnsi="Arial" w:cs="Arial"/>
          <w:sz w:val="24"/>
          <w:szCs w:val="24"/>
        </w:rPr>
      </w:pPr>
      <w:r w:rsidRPr="009D42B6">
        <w:rPr>
          <w:rFonts w:ascii="Arial" w:hAnsi="Arial" w:cs="Arial"/>
          <w:sz w:val="24"/>
          <w:szCs w:val="24"/>
        </w:rPr>
        <w:t>The Cabinet Office e-Government Metadata Standard (</w:t>
      </w:r>
      <w:hyperlink r:id="rId20" w:history="1">
        <w:r w:rsidRPr="009D42B6">
          <w:rPr>
            <w:rStyle w:val="Hyperlink"/>
            <w:rFonts w:ascii="Arial" w:hAnsi="Arial" w:cs="Arial"/>
            <w:sz w:val="24"/>
            <w:szCs w:val="24"/>
          </w:rPr>
          <w:t>https://www.nationalarchives.gov.uk/documents/information-management/egms-metadata-standard.pdf</w:t>
        </w:r>
      </w:hyperlink>
      <w:r w:rsidRPr="009D42B6">
        <w:rPr>
          <w:rFonts w:ascii="Arial" w:hAnsi="Arial" w:cs="Arial"/>
          <w:sz w:val="24"/>
          <w:szCs w:val="24"/>
        </w:rPr>
        <w:t>)</w:t>
      </w:r>
    </w:p>
    <w:p w14:paraId="5D994827" w14:textId="77777777" w:rsidR="00890405" w:rsidRPr="009D42B6" w:rsidRDefault="00890405" w:rsidP="00DF52CC">
      <w:p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p>
    <w:p w14:paraId="5A707A30" w14:textId="77777777" w:rsidR="00DF52CC" w:rsidRPr="009D42B6" w:rsidRDefault="00000000" w:rsidP="00DF52CC">
      <w:pPr>
        <w:spacing w:after="0" w:line="240" w:lineRule="auto"/>
        <w:rPr>
          <w:rFonts w:ascii="Arial" w:eastAsia="Times New Roman" w:hAnsi="Arial" w:cs="Arial"/>
          <w:sz w:val="24"/>
          <w:szCs w:val="24"/>
          <w:lang w:eastAsia="en-GB"/>
        </w:rPr>
      </w:pPr>
      <w:r>
        <w:rPr>
          <w:rFonts w:ascii="Arial" w:eastAsia="Times New Roman" w:hAnsi="Arial" w:cs="Arial"/>
          <w:sz w:val="24"/>
          <w:szCs w:val="24"/>
          <w:lang w:eastAsia="en-GB"/>
        </w:rPr>
        <w:pict w14:anchorId="23DE0023">
          <v:rect id="_x0000_i1029" style="width:0;height:.75pt" o:hralign="center" o:hrstd="t" o:hrnoshade="t" o:hr="t" fillcolor="#85a6b4" stroked="f"/>
        </w:pict>
      </w:r>
    </w:p>
    <w:p w14:paraId="2F59B9FF" w14:textId="77777777" w:rsidR="00DF52CC" w:rsidRPr="009D42B6" w:rsidRDefault="00DF52CC">
      <w:pPr>
        <w:rPr>
          <w:rFonts w:ascii="Arial" w:eastAsia="Times New Roman" w:hAnsi="Arial" w:cs="Arial"/>
          <w:b/>
          <w:bCs/>
          <w:color w:val="000000"/>
          <w:sz w:val="24"/>
          <w:szCs w:val="24"/>
          <w:lang w:eastAsia="en-GB"/>
        </w:rPr>
      </w:pPr>
      <w:r w:rsidRPr="009D42B6">
        <w:rPr>
          <w:rFonts w:ascii="Arial" w:eastAsia="Times New Roman" w:hAnsi="Arial" w:cs="Arial"/>
          <w:b/>
          <w:bCs/>
          <w:color w:val="000000"/>
          <w:sz w:val="24"/>
          <w:szCs w:val="24"/>
          <w:lang w:eastAsia="en-GB"/>
        </w:rPr>
        <w:br w:type="page"/>
      </w:r>
    </w:p>
    <w:p w14:paraId="6C6A7DE8" w14:textId="080373D8" w:rsidR="00DF52CC" w:rsidRPr="009D42B6" w:rsidRDefault="00DF52CC" w:rsidP="00DF52CC">
      <w:pPr>
        <w:shd w:val="clear" w:color="auto" w:fill="FFFFFF"/>
        <w:spacing w:before="100" w:beforeAutospacing="1" w:after="100" w:afterAutospacing="1" w:line="240" w:lineRule="auto"/>
        <w:outlineLvl w:val="1"/>
        <w:rPr>
          <w:rFonts w:ascii="Arial" w:eastAsia="Times New Roman" w:hAnsi="Arial" w:cs="Arial"/>
          <w:b/>
          <w:bCs/>
          <w:color w:val="000000"/>
          <w:sz w:val="24"/>
          <w:szCs w:val="24"/>
          <w:lang w:eastAsia="en-GB"/>
        </w:rPr>
      </w:pPr>
      <w:bookmarkStart w:id="11" w:name="_Toc150269102"/>
      <w:r w:rsidRPr="009D42B6">
        <w:rPr>
          <w:rFonts w:ascii="Arial" w:eastAsia="Times New Roman" w:hAnsi="Arial" w:cs="Arial"/>
          <w:b/>
          <w:bCs/>
          <w:color w:val="000000"/>
          <w:sz w:val="24"/>
          <w:szCs w:val="24"/>
          <w:lang w:eastAsia="en-GB"/>
        </w:rPr>
        <w:lastRenderedPageBreak/>
        <w:t xml:space="preserve">Retention </w:t>
      </w:r>
      <w:proofErr w:type="gramStart"/>
      <w:r w:rsidRPr="009D42B6">
        <w:rPr>
          <w:rFonts w:ascii="Arial" w:eastAsia="Times New Roman" w:hAnsi="Arial" w:cs="Arial"/>
          <w:b/>
          <w:bCs/>
          <w:color w:val="000000"/>
          <w:sz w:val="24"/>
          <w:szCs w:val="24"/>
          <w:lang w:eastAsia="en-GB"/>
        </w:rPr>
        <w:t>at a glance</w:t>
      </w:r>
      <w:bookmarkEnd w:id="11"/>
      <w:proofErr w:type="gramEnd"/>
    </w:p>
    <w:p w14:paraId="4C6D2AB6" w14:textId="3805ED9E" w:rsidR="00DF52CC" w:rsidRPr="009D42B6" w:rsidRDefault="00DF52CC" w:rsidP="00DF52CC">
      <w:p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This section is intended to provide a quick reference guide to records retention periods. However, it does not give the full details of retention requirements, triggers, disposal actions and codes of practice, nor the authorities requiring or guiding retention periods. For full details please consult the Retention and Disposal Policies section of this schedule.</w:t>
      </w:r>
    </w:p>
    <w:p w14:paraId="130C64A8" w14:textId="60EC63E2" w:rsidR="00DF52CC" w:rsidRPr="009D42B6" w:rsidRDefault="00DF52CC" w:rsidP="00C1778D">
      <w:pPr>
        <w:shd w:val="clear" w:color="auto" w:fill="FFFFFF"/>
        <w:spacing w:before="100" w:beforeAutospacing="1" w:after="100" w:afterAutospacing="1" w:line="240" w:lineRule="auto"/>
        <w:outlineLvl w:val="2"/>
        <w:rPr>
          <w:rFonts w:ascii="Arial" w:eastAsia="Times New Roman" w:hAnsi="Arial" w:cs="Arial"/>
          <w:b/>
          <w:bCs/>
          <w:color w:val="000000"/>
          <w:sz w:val="24"/>
          <w:szCs w:val="24"/>
          <w:lang w:eastAsia="en-GB"/>
        </w:rPr>
      </w:pPr>
      <w:bookmarkStart w:id="12" w:name="_Toc150269103"/>
      <w:r w:rsidRPr="009D42B6">
        <w:rPr>
          <w:rFonts w:ascii="Arial" w:eastAsia="Times New Roman" w:hAnsi="Arial" w:cs="Arial"/>
          <w:b/>
          <w:bCs/>
          <w:color w:val="000000"/>
          <w:sz w:val="24"/>
          <w:szCs w:val="24"/>
          <w:lang w:eastAsia="en-GB"/>
        </w:rPr>
        <w:t xml:space="preserve">Adult </w:t>
      </w:r>
      <w:r w:rsidR="00C1778D">
        <w:rPr>
          <w:rFonts w:ascii="Arial" w:eastAsia="Times New Roman" w:hAnsi="Arial" w:cs="Arial"/>
          <w:b/>
          <w:bCs/>
          <w:color w:val="000000"/>
          <w:sz w:val="24"/>
          <w:szCs w:val="24"/>
          <w:lang w:eastAsia="en-GB"/>
        </w:rPr>
        <w:t>H</w:t>
      </w:r>
      <w:r w:rsidRPr="009D42B6">
        <w:rPr>
          <w:rFonts w:ascii="Arial" w:eastAsia="Times New Roman" w:hAnsi="Arial" w:cs="Arial"/>
          <w:b/>
          <w:bCs/>
          <w:color w:val="000000"/>
          <w:sz w:val="24"/>
          <w:szCs w:val="24"/>
          <w:lang w:eastAsia="en-GB"/>
        </w:rPr>
        <w:t xml:space="preserve">ealth and </w:t>
      </w:r>
      <w:r w:rsidR="00C1778D">
        <w:rPr>
          <w:rFonts w:ascii="Arial" w:eastAsia="Times New Roman" w:hAnsi="Arial" w:cs="Arial"/>
          <w:b/>
          <w:bCs/>
          <w:color w:val="000000"/>
          <w:sz w:val="24"/>
          <w:szCs w:val="24"/>
          <w:lang w:eastAsia="en-GB"/>
        </w:rPr>
        <w:t>Social C</w:t>
      </w:r>
      <w:r w:rsidRPr="009D42B6">
        <w:rPr>
          <w:rFonts w:ascii="Arial" w:eastAsia="Times New Roman" w:hAnsi="Arial" w:cs="Arial"/>
          <w:b/>
          <w:bCs/>
          <w:color w:val="000000"/>
          <w:sz w:val="24"/>
          <w:szCs w:val="24"/>
          <w:lang w:eastAsia="en-GB"/>
        </w:rPr>
        <w:t>are</w:t>
      </w:r>
      <w:bookmarkEnd w:id="12"/>
    </w:p>
    <w:p w14:paraId="5D7E4105" w14:textId="77777777" w:rsidR="00DF52CC" w:rsidRPr="009D42B6" w:rsidRDefault="00DF52CC" w:rsidP="00DF52CC">
      <w:pPr>
        <w:numPr>
          <w:ilvl w:val="0"/>
          <w:numId w:val="4"/>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Accommodation Support -</w:t>
      </w:r>
      <w:r w:rsidRPr="009D42B6">
        <w:rPr>
          <w:rFonts w:ascii="Arial" w:eastAsia="Times New Roman" w:hAnsi="Arial" w:cs="Arial"/>
          <w:color w:val="000000"/>
          <w:sz w:val="24"/>
          <w:szCs w:val="24"/>
          <w:lang w:eastAsia="en-GB"/>
        </w:rPr>
        <w:t> 6 years after no longer in receipt of service</w:t>
      </w:r>
    </w:p>
    <w:p w14:paraId="4F913B4D" w14:textId="77777777" w:rsidR="00DF52CC" w:rsidRPr="009D42B6" w:rsidRDefault="00DF52CC" w:rsidP="00DF52CC">
      <w:pPr>
        <w:numPr>
          <w:ilvl w:val="0"/>
          <w:numId w:val="4"/>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Case Management -</w:t>
      </w:r>
      <w:r w:rsidRPr="009D42B6">
        <w:rPr>
          <w:rFonts w:ascii="Arial" w:eastAsia="Times New Roman" w:hAnsi="Arial" w:cs="Arial"/>
          <w:color w:val="000000"/>
          <w:sz w:val="24"/>
          <w:szCs w:val="24"/>
          <w:lang w:eastAsia="en-GB"/>
        </w:rPr>
        <w:t> 6 years after no longer in receipt of services</w:t>
      </w:r>
    </w:p>
    <w:p w14:paraId="119CD4B0" w14:textId="77777777" w:rsidR="00DF52CC" w:rsidRPr="009D42B6" w:rsidRDefault="00DF52CC" w:rsidP="00DF52CC">
      <w:pPr>
        <w:numPr>
          <w:ilvl w:val="0"/>
          <w:numId w:val="4"/>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Community Living and Disabilities Support -</w:t>
      </w:r>
      <w:r w:rsidRPr="009D42B6">
        <w:rPr>
          <w:rFonts w:ascii="Arial" w:eastAsia="Times New Roman" w:hAnsi="Arial" w:cs="Arial"/>
          <w:color w:val="000000"/>
          <w:sz w:val="24"/>
          <w:szCs w:val="24"/>
          <w:lang w:eastAsia="en-GB"/>
        </w:rPr>
        <w:t> 6 years after no longer in receipt of service</w:t>
      </w:r>
    </w:p>
    <w:p w14:paraId="48982400" w14:textId="77777777" w:rsidR="00DF52CC" w:rsidRPr="009D42B6" w:rsidRDefault="00DF52CC" w:rsidP="00DF52CC">
      <w:pPr>
        <w:numPr>
          <w:ilvl w:val="0"/>
          <w:numId w:val="4"/>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Mental Health Support -</w:t>
      </w:r>
      <w:r w:rsidRPr="009D42B6">
        <w:rPr>
          <w:rFonts w:ascii="Arial" w:eastAsia="Times New Roman" w:hAnsi="Arial" w:cs="Arial"/>
          <w:color w:val="000000"/>
          <w:sz w:val="24"/>
          <w:szCs w:val="24"/>
          <w:lang w:eastAsia="en-GB"/>
        </w:rPr>
        <w:t> 20 years after end of treatment or service provision or 8 years after death</w:t>
      </w:r>
    </w:p>
    <w:p w14:paraId="0FA9F975" w14:textId="77777777" w:rsidR="00DF52CC" w:rsidRPr="009D42B6" w:rsidRDefault="00DF52CC" w:rsidP="00DF52CC">
      <w:pPr>
        <w:numPr>
          <w:ilvl w:val="0"/>
          <w:numId w:val="4"/>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Vulnerable Adult Protection and Support -</w:t>
      </w:r>
      <w:r w:rsidRPr="009D42B6">
        <w:rPr>
          <w:rFonts w:ascii="Arial" w:eastAsia="Times New Roman" w:hAnsi="Arial" w:cs="Arial"/>
          <w:color w:val="000000"/>
          <w:sz w:val="24"/>
          <w:szCs w:val="24"/>
          <w:lang w:eastAsia="en-GB"/>
        </w:rPr>
        <w:t> 6 years after no longer in receipt of service</w:t>
      </w:r>
    </w:p>
    <w:p w14:paraId="06D3AEBC" w14:textId="77777777" w:rsidR="00DF52CC" w:rsidRPr="009D42B6" w:rsidRDefault="00DF52CC" w:rsidP="00DF52CC">
      <w:pPr>
        <w:shd w:val="clear" w:color="auto" w:fill="FFFFFF"/>
        <w:spacing w:before="100" w:beforeAutospacing="1" w:after="100" w:afterAutospacing="1" w:line="240" w:lineRule="auto"/>
        <w:outlineLvl w:val="2"/>
        <w:rPr>
          <w:rFonts w:ascii="Arial" w:eastAsia="Times New Roman" w:hAnsi="Arial" w:cs="Arial"/>
          <w:b/>
          <w:bCs/>
          <w:color w:val="000000"/>
          <w:sz w:val="24"/>
          <w:szCs w:val="24"/>
          <w:lang w:eastAsia="en-GB"/>
        </w:rPr>
      </w:pPr>
      <w:bookmarkStart w:id="13" w:name="_Toc150269104"/>
      <w:r w:rsidRPr="009D42B6">
        <w:rPr>
          <w:rFonts w:ascii="Arial" w:eastAsia="Times New Roman" w:hAnsi="Arial" w:cs="Arial"/>
          <w:b/>
          <w:bCs/>
          <w:color w:val="000000"/>
          <w:sz w:val="24"/>
          <w:szCs w:val="24"/>
          <w:lang w:eastAsia="en-GB"/>
        </w:rPr>
        <w:t>Children and families</w:t>
      </w:r>
      <w:bookmarkEnd w:id="13"/>
    </w:p>
    <w:p w14:paraId="01E322BD" w14:textId="77777777" w:rsidR="00DF52CC" w:rsidRPr="009D42B6" w:rsidRDefault="00DF52CC" w:rsidP="00DF52CC">
      <w:pPr>
        <w:numPr>
          <w:ilvl w:val="0"/>
          <w:numId w:val="5"/>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Adoptions Management -</w:t>
      </w:r>
      <w:r w:rsidRPr="009D42B6">
        <w:rPr>
          <w:rFonts w:ascii="Arial" w:eastAsia="Times New Roman" w:hAnsi="Arial" w:cs="Arial"/>
          <w:color w:val="000000"/>
          <w:sz w:val="24"/>
          <w:szCs w:val="24"/>
          <w:lang w:eastAsia="en-GB"/>
        </w:rPr>
        <w:t> 100 years from date of adoption order</w:t>
      </w:r>
    </w:p>
    <w:p w14:paraId="01B8683B" w14:textId="6B6B6591" w:rsidR="00DF52CC" w:rsidRPr="009D42B6" w:rsidRDefault="00DF52CC" w:rsidP="00DF52CC">
      <w:pPr>
        <w:numPr>
          <w:ilvl w:val="0"/>
          <w:numId w:val="5"/>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Case Management -</w:t>
      </w:r>
      <w:r w:rsidRPr="009D42B6">
        <w:rPr>
          <w:rFonts w:ascii="Arial" w:eastAsia="Times New Roman" w:hAnsi="Arial" w:cs="Arial"/>
          <w:color w:val="000000"/>
          <w:sz w:val="24"/>
          <w:szCs w:val="24"/>
          <w:lang w:eastAsia="en-GB"/>
        </w:rPr>
        <w:t xml:space="preserve"> Until service user’s </w:t>
      </w:r>
      <w:r w:rsidR="00FD30F3">
        <w:rPr>
          <w:rFonts w:ascii="Arial" w:eastAsia="Times New Roman" w:hAnsi="Arial" w:cs="Arial"/>
          <w:color w:val="000000"/>
          <w:sz w:val="24"/>
          <w:szCs w:val="24"/>
          <w:lang w:eastAsia="en-GB"/>
        </w:rPr>
        <w:t>25</w:t>
      </w:r>
      <w:r w:rsidR="00FD30F3" w:rsidRPr="00FD30F3">
        <w:rPr>
          <w:rFonts w:ascii="Arial" w:eastAsia="Times New Roman" w:hAnsi="Arial" w:cs="Arial"/>
          <w:color w:val="000000"/>
          <w:sz w:val="24"/>
          <w:szCs w:val="24"/>
          <w:vertAlign w:val="superscript"/>
          <w:lang w:eastAsia="en-GB"/>
        </w:rPr>
        <w:t>th</w:t>
      </w:r>
      <w:r w:rsidR="00FD30F3">
        <w:rPr>
          <w:rFonts w:ascii="Arial" w:eastAsia="Times New Roman" w:hAnsi="Arial" w:cs="Arial"/>
          <w:color w:val="000000"/>
          <w:sz w:val="24"/>
          <w:szCs w:val="24"/>
          <w:lang w:eastAsia="en-GB"/>
        </w:rPr>
        <w:t xml:space="preserve"> </w:t>
      </w:r>
      <w:r w:rsidRPr="009D42B6">
        <w:rPr>
          <w:rFonts w:ascii="Arial" w:eastAsia="Times New Roman" w:hAnsi="Arial" w:cs="Arial"/>
          <w:color w:val="000000"/>
          <w:sz w:val="24"/>
          <w:szCs w:val="24"/>
          <w:lang w:eastAsia="en-GB"/>
        </w:rPr>
        <w:t>birthday</w:t>
      </w:r>
    </w:p>
    <w:p w14:paraId="1A83626D" w14:textId="38C5BA8D" w:rsidR="00DF52CC" w:rsidRPr="009D42B6" w:rsidRDefault="00DF52CC" w:rsidP="00DF52CC">
      <w:pPr>
        <w:numPr>
          <w:ilvl w:val="0"/>
          <w:numId w:val="5"/>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Children in Need and Education Support - </w:t>
      </w:r>
      <w:r w:rsidRPr="009D42B6">
        <w:rPr>
          <w:rFonts w:ascii="Arial" w:eastAsia="Times New Roman" w:hAnsi="Arial" w:cs="Arial"/>
          <w:color w:val="000000"/>
          <w:sz w:val="24"/>
          <w:szCs w:val="24"/>
          <w:lang w:eastAsia="en-GB"/>
        </w:rPr>
        <w:t xml:space="preserve">Until service user’s </w:t>
      </w:r>
      <w:r w:rsidR="00FD30F3">
        <w:rPr>
          <w:rFonts w:ascii="Arial" w:eastAsia="Times New Roman" w:hAnsi="Arial" w:cs="Arial"/>
          <w:color w:val="000000"/>
          <w:sz w:val="24"/>
          <w:szCs w:val="24"/>
          <w:lang w:eastAsia="en-GB"/>
        </w:rPr>
        <w:t>25</w:t>
      </w:r>
      <w:r w:rsidR="00FD30F3" w:rsidRPr="00FD30F3">
        <w:rPr>
          <w:rFonts w:ascii="Arial" w:eastAsia="Times New Roman" w:hAnsi="Arial" w:cs="Arial"/>
          <w:color w:val="000000"/>
          <w:sz w:val="24"/>
          <w:szCs w:val="24"/>
          <w:vertAlign w:val="superscript"/>
          <w:lang w:eastAsia="en-GB"/>
        </w:rPr>
        <w:t>th</w:t>
      </w:r>
      <w:r w:rsidR="00FD30F3">
        <w:rPr>
          <w:rFonts w:ascii="Arial" w:eastAsia="Times New Roman" w:hAnsi="Arial" w:cs="Arial"/>
          <w:color w:val="000000"/>
          <w:sz w:val="24"/>
          <w:szCs w:val="24"/>
          <w:lang w:eastAsia="en-GB"/>
        </w:rPr>
        <w:t xml:space="preserve"> </w:t>
      </w:r>
      <w:r w:rsidRPr="009D42B6">
        <w:rPr>
          <w:rFonts w:ascii="Arial" w:eastAsia="Times New Roman" w:hAnsi="Arial" w:cs="Arial"/>
          <w:color w:val="000000"/>
          <w:sz w:val="24"/>
          <w:szCs w:val="24"/>
          <w:lang w:eastAsia="en-GB"/>
        </w:rPr>
        <w:t>birthday</w:t>
      </w:r>
    </w:p>
    <w:p w14:paraId="3D63A28B" w14:textId="77777777" w:rsidR="00DF52CC" w:rsidRPr="009D42B6" w:rsidRDefault="00DF52CC" w:rsidP="00DF52CC">
      <w:pPr>
        <w:numPr>
          <w:ilvl w:val="0"/>
          <w:numId w:val="5"/>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Foster Carer Supervision and Support (Unsuccessful or withdrawn applicants) -</w:t>
      </w:r>
      <w:r w:rsidRPr="009D42B6">
        <w:rPr>
          <w:rFonts w:ascii="Arial" w:eastAsia="Times New Roman" w:hAnsi="Arial" w:cs="Arial"/>
          <w:color w:val="000000"/>
          <w:sz w:val="24"/>
          <w:szCs w:val="24"/>
          <w:lang w:eastAsia="en-GB"/>
        </w:rPr>
        <w:t> 3 years from decision or withdrawal</w:t>
      </w:r>
    </w:p>
    <w:p w14:paraId="325F947E" w14:textId="77777777" w:rsidR="00DF52CC" w:rsidRPr="009D42B6" w:rsidRDefault="00DF52CC" w:rsidP="00DF52CC">
      <w:pPr>
        <w:numPr>
          <w:ilvl w:val="0"/>
          <w:numId w:val="5"/>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Foster Carer Supervision and Support (Successful applicants)</w:t>
      </w:r>
      <w:r w:rsidRPr="009D42B6">
        <w:rPr>
          <w:rFonts w:ascii="Arial" w:eastAsia="Times New Roman" w:hAnsi="Arial" w:cs="Arial"/>
          <w:color w:val="000000"/>
          <w:sz w:val="24"/>
          <w:szCs w:val="24"/>
          <w:lang w:eastAsia="en-GB"/>
        </w:rPr>
        <w:t> - 10 years from termination of approval</w:t>
      </w:r>
    </w:p>
    <w:p w14:paraId="17D07FEA" w14:textId="5287FD5A" w:rsidR="00DF52CC" w:rsidRPr="009D42B6" w:rsidRDefault="00DF52CC" w:rsidP="00DF52CC">
      <w:pPr>
        <w:numPr>
          <w:ilvl w:val="0"/>
          <w:numId w:val="5"/>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Looked After Children -</w:t>
      </w:r>
      <w:r w:rsidRPr="009D42B6">
        <w:rPr>
          <w:rFonts w:ascii="Arial" w:eastAsia="Times New Roman" w:hAnsi="Arial" w:cs="Arial"/>
          <w:color w:val="000000"/>
          <w:sz w:val="24"/>
          <w:szCs w:val="24"/>
          <w:lang w:eastAsia="en-GB"/>
        </w:rPr>
        <w:t xml:space="preserve"> Until service user’s </w:t>
      </w:r>
      <w:r w:rsidR="00FD30F3">
        <w:rPr>
          <w:rFonts w:ascii="Arial" w:eastAsia="Times New Roman" w:hAnsi="Arial" w:cs="Arial"/>
          <w:color w:val="000000"/>
          <w:sz w:val="24"/>
          <w:szCs w:val="24"/>
          <w:lang w:eastAsia="en-GB"/>
        </w:rPr>
        <w:t>75</w:t>
      </w:r>
      <w:r w:rsidR="00FD30F3" w:rsidRPr="00FD30F3">
        <w:rPr>
          <w:rFonts w:ascii="Arial" w:eastAsia="Times New Roman" w:hAnsi="Arial" w:cs="Arial"/>
          <w:color w:val="000000"/>
          <w:sz w:val="24"/>
          <w:szCs w:val="24"/>
          <w:vertAlign w:val="superscript"/>
          <w:lang w:eastAsia="en-GB"/>
        </w:rPr>
        <w:t>th</w:t>
      </w:r>
      <w:r w:rsidR="00FD30F3">
        <w:rPr>
          <w:rFonts w:ascii="Arial" w:eastAsia="Times New Roman" w:hAnsi="Arial" w:cs="Arial"/>
          <w:color w:val="000000"/>
          <w:sz w:val="24"/>
          <w:szCs w:val="24"/>
          <w:lang w:eastAsia="en-GB"/>
        </w:rPr>
        <w:t xml:space="preserve"> </w:t>
      </w:r>
      <w:r w:rsidRPr="009D42B6">
        <w:rPr>
          <w:rFonts w:ascii="Arial" w:eastAsia="Times New Roman" w:hAnsi="Arial" w:cs="Arial"/>
          <w:color w:val="000000"/>
          <w:sz w:val="24"/>
          <w:szCs w:val="24"/>
          <w:lang w:eastAsia="en-GB"/>
        </w:rPr>
        <w:t>birthday</w:t>
      </w:r>
    </w:p>
    <w:p w14:paraId="34C7FB31" w14:textId="77777777" w:rsidR="00DF52CC" w:rsidRPr="009D42B6" w:rsidRDefault="00DF52CC" w:rsidP="00DF52CC">
      <w:pPr>
        <w:numPr>
          <w:ilvl w:val="0"/>
          <w:numId w:val="5"/>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Residential Homes Management and Administration - </w:t>
      </w:r>
      <w:r w:rsidRPr="009D42B6">
        <w:rPr>
          <w:rFonts w:ascii="Arial" w:eastAsia="Times New Roman" w:hAnsi="Arial" w:cs="Arial"/>
          <w:color w:val="000000"/>
          <w:sz w:val="24"/>
          <w:szCs w:val="24"/>
          <w:lang w:eastAsia="en-GB"/>
        </w:rPr>
        <w:t>15 years from date created</w:t>
      </w:r>
    </w:p>
    <w:p w14:paraId="76FC4FB4" w14:textId="178B0A49" w:rsidR="00DF52CC" w:rsidRPr="009D42B6" w:rsidRDefault="00DF52CC" w:rsidP="00DF52CC">
      <w:pPr>
        <w:numPr>
          <w:ilvl w:val="0"/>
          <w:numId w:val="5"/>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Safeguarding</w:t>
      </w:r>
      <w:r w:rsidRPr="009D42B6">
        <w:rPr>
          <w:rFonts w:ascii="Arial" w:eastAsia="Times New Roman" w:hAnsi="Arial" w:cs="Arial"/>
          <w:color w:val="000000"/>
          <w:sz w:val="24"/>
          <w:szCs w:val="24"/>
          <w:lang w:eastAsia="en-GB"/>
        </w:rPr>
        <w:t> </w:t>
      </w:r>
      <w:r w:rsidR="00E81432">
        <w:rPr>
          <w:rFonts w:ascii="Arial" w:eastAsia="Times New Roman" w:hAnsi="Arial" w:cs="Arial"/>
          <w:color w:val="000000"/>
          <w:sz w:val="24"/>
          <w:szCs w:val="24"/>
          <w:lang w:eastAsia="en-GB"/>
        </w:rPr>
        <w:t xml:space="preserve">- </w:t>
      </w:r>
      <w:r w:rsidRPr="009D42B6">
        <w:rPr>
          <w:rFonts w:ascii="Arial" w:eastAsia="Times New Roman" w:hAnsi="Arial" w:cs="Arial"/>
          <w:color w:val="000000"/>
          <w:sz w:val="24"/>
          <w:szCs w:val="24"/>
          <w:lang w:eastAsia="en-GB"/>
        </w:rPr>
        <w:t xml:space="preserve">Until service user’s </w:t>
      </w:r>
      <w:r w:rsidR="00FD30F3">
        <w:rPr>
          <w:rFonts w:ascii="Arial" w:eastAsia="Times New Roman" w:hAnsi="Arial" w:cs="Arial"/>
          <w:color w:val="000000"/>
          <w:sz w:val="24"/>
          <w:szCs w:val="24"/>
          <w:lang w:eastAsia="en-GB"/>
        </w:rPr>
        <w:t>25</w:t>
      </w:r>
      <w:r w:rsidR="00FD30F3" w:rsidRPr="00FD30F3">
        <w:rPr>
          <w:rFonts w:ascii="Arial" w:eastAsia="Times New Roman" w:hAnsi="Arial" w:cs="Arial"/>
          <w:color w:val="000000"/>
          <w:sz w:val="24"/>
          <w:szCs w:val="24"/>
          <w:vertAlign w:val="superscript"/>
          <w:lang w:eastAsia="en-GB"/>
        </w:rPr>
        <w:t>th</w:t>
      </w:r>
      <w:r w:rsidR="00FD30F3">
        <w:rPr>
          <w:rFonts w:ascii="Arial" w:eastAsia="Times New Roman" w:hAnsi="Arial" w:cs="Arial"/>
          <w:color w:val="000000"/>
          <w:sz w:val="24"/>
          <w:szCs w:val="24"/>
          <w:lang w:eastAsia="en-GB"/>
        </w:rPr>
        <w:t xml:space="preserve"> </w:t>
      </w:r>
      <w:r w:rsidRPr="009D42B6">
        <w:rPr>
          <w:rFonts w:ascii="Arial" w:eastAsia="Times New Roman" w:hAnsi="Arial" w:cs="Arial"/>
          <w:color w:val="000000"/>
          <w:sz w:val="24"/>
          <w:szCs w:val="24"/>
          <w:lang w:eastAsia="en-GB"/>
        </w:rPr>
        <w:t>birthday</w:t>
      </w:r>
    </w:p>
    <w:p w14:paraId="0988065A" w14:textId="590DFD92" w:rsidR="00DF52CC" w:rsidRPr="009D42B6" w:rsidRDefault="00DF52CC" w:rsidP="00DF52CC">
      <w:pPr>
        <w:numPr>
          <w:ilvl w:val="0"/>
          <w:numId w:val="5"/>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Targeted Intervention and Support</w:t>
      </w:r>
      <w:r w:rsidRPr="009D42B6">
        <w:rPr>
          <w:rFonts w:ascii="Arial" w:eastAsia="Times New Roman" w:hAnsi="Arial" w:cs="Arial"/>
          <w:color w:val="000000"/>
          <w:sz w:val="24"/>
          <w:szCs w:val="24"/>
          <w:lang w:eastAsia="en-GB"/>
        </w:rPr>
        <w:t xml:space="preserve"> - Until service user’s </w:t>
      </w:r>
      <w:r w:rsidR="00252E36">
        <w:rPr>
          <w:rFonts w:ascii="Arial" w:eastAsia="Times New Roman" w:hAnsi="Arial" w:cs="Arial"/>
          <w:color w:val="000000"/>
          <w:sz w:val="24"/>
          <w:szCs w:val="24"/>
          <w:lang w:eastAsia="en-GB"/>
        </w:rPr>
        <w:t>25</w:t>
      </w:r>
      <w:r w:rsidR="00252E36" w:rsidRPr="00252E36">
        <w:rPr>
          <w:rFonts w:ascii="Arial" w:eastAsia="Times New Roman" w:hAnsi="Arial" w:cs="Arial"/>
          <w:color w:val="000000"/>
          <w:sz w:val="24"/>
          <w:szCs w:val="24"/>
          <w:vertAlign w:val="superscript"/>
          <w:lang w:eastAsia="en-GB"/>
        </w:rPr>
        <w:t>th</w:t>
      </w:r>
      <w:r w:rsidRPr="009D42B6">
        <w:rPr>
          <w:rFonts w:ascii="Arial" w:eastAsia="Times New Roman" w:hAnsi="Arial" w:cs="Arial"/>
          <w:color w:val="000000"/>
          <w:sz w:val="24"/>
          <w:szCs w:val="24"/>
          <w:lang w:eastAsia="en-GB"/>
        </w:rPr>
        <w:t xml:space="preserve"> birthday</w:t>
      </w:r>
    </w:p>
    <w:p w14:paraId="428F131F" w14:textId="6FBE622C" w:rsidR="00FF4290" w:rsidRPr="00FF4290" w:rsidRDefault="00DF52CC" w:rsidP="00FF4290">
      <w:pPr>
        <w:numPr>
          <w:ilvl w:val="0"/>
          <w:numId w:val="5"/>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Youth Offender Support and Supervision -</w:t>
      </w:r>
      <w:r w:rsidRPr="009D42B6">
        <w:rPr>
          <w:rFonts w:ascii="Arial" w:eastAsia="Times New Roman" w:hAnsi="Arial" w:cs="Arial"/>
          <w:color w:val="000000"/>
          <w:sz w:val="24"/>
          <w:szCs w:val="24"/>
          <w:lang w:eastAsia="en-GB"/>
        </w:rPr>
        <w:t xml:space="preserve"> Until service user’s </w:t>
      </w:r>
      <w:r w:rsidR="00252E36">
        <w:rPr>
          <w:rFonts w:ascii="Arial" w:eastAsia="Times New Roman" w:hAnsi="Arial" w:cs="Arial"/>
          <w:color w:val="000000"/>
          <w:sz w:val="24"/>
          <w:szCs w:val="24"/>
          <w:lang w:eastAsia="en-GB"/>
        </w:rPr>
        <w:t>25</w:t>
      </w:r>
      <w:r w:rsidR="00252E36" w:rsidRPr="00252E36">
        <w:rPr>
          <w:rFonts w:ascii="Arial" w:eastAsia="Times New Roman" w:hAnsi="Arial" w:cs="Arial"/>
          <w:color w:val="000000"/>
          <w:sz w:val="24"/>
          <w:szCs w:val="24"/>
          <w:vertAlign w:val="superscript"/>
          <w:lang w:eastAsia="en-GB"/>
        </w:rPr>
        <w:t>th</w:t>
      </w:r>
      <w:r w:rsidR="00252E36">
        <w:rPr>
          <w:rFonts w:ascii="Arial" w:eastAsia="Times New Roman" w:hAnsi="Arial" w:cs="Arial"/>
          <w:color w:val="000000"/>
          <w:sz w:val="24"/>
          <w:szCs w:val="24"/>
          <w:lang w:eastAsia="en-GB"/>
        </w:rPr>
        <w:t xml:space="preserve"> </w:t>
      </w:r>
      <w:r w:rsidRPr="009D42B6">
        <w:rPr>
          <w:rFonts w:ascii="Arial" w:eastAsia="Times New Roman" w:hAnsi="Arial" w:cs="Arial"/>
          <w:color w:val="000000"/>
          <w:sz w:val="24"/>
          <w:szCs w:val="24"/>
          <w:lang w:eastAsia="en-GB"/>
        </w:rPr>
        <w:t>birthday</w:t>
      </w:r>
    </w:p>
    <w:p w14:paraId="677EB408" w14:textId="77777777" w:rsidR="00FF4290" w:rsidRDefault="00FF4290">
      <w:pPr>
        <w:rPr>
          <w:rFonts w:ascii="Arial" w:eastAsia="Times New Roman" w:hAnsi="Arial" w:cs="Arial"/>
          <w:b/>
          <w:bCs/>
          <w:color w:val="000000"/>
          <w:sz w:val="24"/>
          <w:szCs w:val="24"/>
          <w:lang w:eastAsia="en-GB"/>
        </w:rPr>
      </w:pPr>
      <w:r>
        <w:rPr>
          <w:rFonts w:ascii="Arial" w:eastAsia="Times New Roman" w:hAnsi="Arial" w:cs="Arial"/>
          <w:b/>
          <w:bCs/>
          <w:color w:val="000000"/>
          <w:sz w:val="24"/>
          <w:szCs w:val="24"/>
          <w:lang w:eastAsia="en-GB"/>
        </w:rPr>
        <w:br w:type="page"/>
      </w:r>
    </w:p>
    <w:p w14:paraId="43006E7E" w14:textId="53B1CFD3" w:rsidR="00DF52CC" w:rsidRPr="00FF4290" w:rsidRDefault="00DF52CC" w:rsidP="00DF52CC">
      <w:pPr>
        <w:shd w:val="clear" w:color="auto" w:fill="FFFFFF"/>
        <w:spacing w:before="100" w:beforeAutospacing="1" w:after="100" w:afterAutospacing="1" w:line="240" w:lineRule="auto"/>
        <w:outlineLvl w:val="2"/>
        <w:rPr>
          <w:rFonts w:ascii="Arial" w:eastAsia="Times New Roman" w:hAnsi="Arial" w:cs="Arial"/>
          <w:b/>
          <w:bCs/>
          <w:color w:val="000000"/>
          <w:sz w:val="24"/>
          <w:szCs w:val="24"/>
          <w:lang w:eastAsia="en-GB"/>
        </w:rPr>
      </w:pPr>
      <w:bookmarkStart w:id="14" w:name="_Toc150269105"/>
      <w:r w:rsidRPr="00FF4290">
        <w:rPr>
          <w:rFonts w:ascii="Arial" w:eastAsia="Times New Roman" w:hAnsi="Arial" w:cs="Arial"/>
          <w:b/>
          <w:bCs/>
          <w:color w:val="000000"/>
          <w:sz w:val="24"/>
          <w:szCs w:val="24"/>
          <w:lang w:eastAsia="en-GB"/>
        </w:rPr>
        <w:lastRenderedPageBreak/>
        <w:t>Education</w:t>
      </w:r>
      <w:bookmarkEnd w:id="14"/>
    </w:p>
    <w:p w14:paraId="029B9FC9" w14:textId="77777777" w:rsidR="00DF52CC" w:rsidRPr="00FF4290" w:rsidRDefault="00DF52CC" w:rsidP="00AF4643">
      <w:pPr>
        <w:numPr>
          <w:ilvl w:val="0"/>
          <w:numId w:val="6"/>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FF4290">
        <w:rPr>
          <w:rFonts w:ascii="Arial" w:eastAsia="Times New Roman" w:hAnsi="Arial" w:cs="Arial"/>
          <w:b/>
          <w:bCs/>
          <w:color w:val="000000"/>
          <w:sz w:val="24"/>
          <w:szCs w:val="24"/>
          <w:lang w:eastAsia="en-GB"/>
        </w:rPr>
        <w:t>Admissions and Transfers Processing -</w:t>
      </w:r>
      <w:r w:rsidRPr="00FF4290">
        <w:rPr>
          <w:rFonts w:ascii="Arial" w:eastAsia="Times New Roman" w:hAnsi="Arial" w:cs="Arial"/>
          <w:color w:val="000000"/>
          <w:sz w:val="24"/>
          <w:szCs w:val="24"/>
          <w:lang w:eastAsia="en-GB"/>
        </w:rPr>
        <w:t> 6 years after end of academic year</w:t>
      </w:r>
    </w:p>
    <w:p w14:paraId="274D847D" w14:textId="4DEBE987" w:rsidR="00DF52CC" w:rsidRDefault="00DF52CC" w:rsidP="00AF4643">
      <w:pPr>
        <w:numPr>
          <w:ilvl w:val="0"/>
          <w:numId w:val="6"/>
        </w:numPr>
        <w:shd w:val="clear" w:color="auto" w:fill="FFFFFF"/>
        <w:spacing w:after="100" w:afterAutospacing="1" w:line="384" w:lineRule="atLeast"/>
        <w:rPr>
          <w:rFonts w:ascii="Arial" w:eastAsia="Times New Roman" w:hAnsi="Arial" w:cs="Arial"/>
          <w:color w:val="000000"/>
          <w:sz w:val="24"/>
          <w:szCs w:val="24"/>
          <w:lang w:eastAsia="en-GB"/>
        </w:rPr>
      </w:pPr>
      <w:r w:rsidRPr="00FF4290">
        <w:rPr>
          <w:rFonts w:ascii="Arial" w:eastAsia="Times New Roman" w:hAnsi="Arial" w:cs="Arial"/>
          <w:b/>
          <w:bCs/>
          <w:color w:val="000000"/>
          <w:sz w:val="24"/>
          <w:szCs w:val="24"/>
          <w:lang w:eastAsia="en-GB"/>
        </w:rPr>
        <w:t>Appeals Administration -</w:t>
      </w:r>
      <w:r w:rsidRPr="00FF4290">
        <w:rPr>
          <w:rFonts w:ascii="Arial" w:eastAsia="Times New Roman" w:hAnsi="Arial" w:cs="Arial"/>
          <w:color w:val="000000"/>
          <w:sz w:val="24"/>
          <w:szCs w:val="24"/>
          <w:lang w:eastAsia="en-GB"/>
        </w:rPr>
        <w:t> 6 years after end of appeal process</w:t>
      </w:r>
    </w:p>
    <w:p w14:paraId="6E6AB0BD" w14:textId="33798EEE" w:rsidR="00C1778D" w:rsidRPr="00C1778D" w:rsidRDefault="00C1778D" w:rsidP="00C1778D">
      <w:pPr>
        <w:numPr>
          <w:ilvl w:val="0"/>
          <w:numId w:val="6"/>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Children in Need and Education Support - </w:t>
      </w:r>
      <w:r w:rsidRPr="009D42B6">
        <w:rPr>
          <w:rFonts w:ascii="Arial" w:eastAsia="Times New Roman" w:hAnsi="Arial" w:cs="Arial"/>
          <w:color w:val="000000"/>
          <w:sz w:val="24"/>
          <w:szCs w:val="24"/>
          <w:lang w:eastAsia="en-GB"/>
        </w:rPr>
        <w:t xml:space="preserve">Until service user’s </w:t>
      </w:r>
      <w:r>
        <w:rPr>
          <w:rFonts w:ascii="Arial" w:eastAsia="Times New Roman" w:hAnsi="Arial" w:cs="Arial"/>
          <w:color w:val="000000"/>
          <w:sz w:val="24"/>
          <w:szCs w:val="24"/>
          <w:lang w:eastAsia="en-GB"/>
        </w:rPr>
        <w:t>25</w:t>
      </w:r>
      <w:r w:rsidRPr="00FD30F3">
        <w:rPr>
          <w:rFonts w:ascii="Arial" w:eastAsia="Times New Roman" w:hAnsi="Arial" w:cs="Arial"/>
          <w:color w:val="000000"/>
          <w:sz w:val="24"/>
          <w:szCs w:val="24"/>
          <w:vertAlign w:val="superscript"/>
          <w:lang w:eastAsia="en-GB"/>
        </w:rPr>
        <w:t>th</w:t>
      </w:r>
      <w:r>
        <w:rPr>
          <w:rFonts w:ascii="Arial" w:eastAsia="Times New Roman" w:hAnsi="Arial" w:cs="Arial"/>
          <w:color w:val="000000"/>
          <w:sz w:val="24"/>
          <w:szCs w:val="24"/>
          <w:lang w:eastAsia="en-GB"/>
        </w:rPr>
        <w:t xml:space="preserve"> </w:t>
      </w:r>
      <w:r w:rsidRPr="009D42B6">
        <w:rPr>
          <w:rFonts w:ascii="Arial" w:eastAsia="Times New Roman" w:hAnsi="Arial" w:cs="Arial"/>
          <w:color w:val="000000"/>
          <w:sz w:val="24"/>
          <w:szCs w:val="24"/>
          <w:lang w:eastAsia="en-GB"/>
        </w:rPr>
        <w:t>birthday</w:t>
      </w:r>
    </w:p>
    <w:p w14:paraId="78C7FA80" w14:textId="35EB03F2" w:rsidR="007224D9" w:rsidRDefault="007224D9" w:rsidP="00AF4643">
      <w:pPr>
        <w:numPr>
          <w:ilvl w:val="0"/>
          <w:numId w:val="6"/>
        </w:numPr>
        <w:shd w:val="clear" w:color="auto" w:fill="FFFFFF"/>
        <w:spacing w:after="100" w:afterAutospacing="1" w:line="384" w:lineRule="atLeast"/>
        <w:rPr>
          <w:rFonts w:ascii="Arial" w:eastAsia="Times New Roman" w:hAnsi="Arial" w:cs="Arial"/>
          <w:color w:val="000000"/>
          <w:sz w:val="24"/>
          <w:szCs w:val="24"/>
          <w:lang w:eastAsia="en-GB"/>
        </w:rPr>
      </w:pPr>
      <w:r>
        <w:rPr>
          <w:rFonts w:ascii="Arial" w:eastAsia="Times New Roman" w:hAnsi="Arial" w:cs="Arial"/>
          <w:b/>
          <w:bCs/>
          <w:color w:val="000000"/>
          <w:sz w:val="24"/>
          <w:szCs w:val="24"/>
          <w:lang w:eastAsia="en-GB"/>
        </w:rPr>
        <w:t>Educational Psychology -</w:t>
      </w:r>
      <w:r>
        <w:rPr>
          <w:rFonts w:ascii="Arial" w:eastAsia="Times New Roman" w:hAnsi="Arial" w:cs="Arial"/>
          <w:color w:val="000000"/>
          <w:sz w:val="24"/>
          <w:szCs w:val="24"/>
          <w:lang w:eastAsia="en-GB"/>
        </w:rPr>
        <w:t xml:space="preserve"> </w:t>
      </w:r>
      <w:r w:rsidRPr="009D42B6">
        <w:rPr>
          <w:rFonts w:ascii="Arial" w:eastAsia="Times New Roman" w:hAnsi="Arial" w:cs="Arial"/>
          <w:color w:val="000000"/>
          <w:sz w:val="24"/>
          <w:szCs w:val="24"/>
          <w:lang w:eastAsia="en-GB"/>
        </w:rPr>
        <w:t xml:space="preserve">Retain records </w:t>
      </w:r>
      <w:r>
        <w:rPr>
          <w:rFonts w:ascii="Arial" w:eastAsia="Times New Roman" w:hAnsi="Arial" w:cs="Arial"/>
          <w:color w:val="000000"/>
          <w:sz w:val="24"/>
          <w:szCs w:val="24"/>
          <w:lang w:eastAsia="en-GB"/>
        </w:rPr>
        <w:t>33</w:t>
      </w:r>
      <w:r w:rsidRPr="009D42B6">
        <w:rPr>
          <w:rFonts w:ascii="Arial" w:eastAsia="Times New Roman" w:hAnsi="Arial" w:cs="Arial"/>
          <w:color w:val="000000"/>
          <w:sz w:val="24"/>
          <w:szCs w:val="24"/>
          <w:lang w:eastAsia="en-GB"/>
        </w:rPr>
        <w:t xml:space="preserve"> years </w:t>
      </w:r>
      <w:r>
        <w:rPr>
          <w:rFonts w:ascii="Arial" w:eastAsia="Times New Roman" w:hAnsi="Arial" w:cs="Arial"/>
          <w:color w:val="000000"/>
          <w:sz w:val="24"/>
          <w:szCs w:val="24"/>
          <w:lang w:eastAsia="en-GB"/>
        </w:rPr>
        <w:t>from date of birth</w:t>
      </w:r>
    </w:p>
    <w:p w14:paraId="140330C9" w14:textId="7C883A0F" w:rsidR="00C1778D" w:rsidRDefault="00C1778D" w:rsidP="00AF4643">
      <w:pPr>
        <w:numPr>
          <w:ilvl w:val="0"/>
          <w:numId w:val="6"/>
        </w:numPr>
        <w:shd w:val="clear" w:color="auto" w:fill="FFFFFF"/>
        <w:spacing w:after="100" w:afterAutospacing="1" w:line="384" w:lineRule="atLeast"/>
        <w:rPr>
          <w:rFonts w:ascii="Arial" w:eastAsia="Times New Roman" w:hAnsi="Arial" w:cs="Arial"/>
          <w:color w:val="000000"/>
          <w:sz w:val="24"/>
          <w:szCs w:val="24"/>
          <w:lang w:eastAsia="en-GB"/>
        </w:rPr>
      </w:pPr>
      <w:r>
        <w:rPr>
          <w:rFonts w:ascii="Arial" w:eastAsia="Times New Roman" w:hAnsi="Arial" w:cs="Arial"/>
          <w:b/>
          <w:bCs/>
          <w:color w:val="000000"/>
          <w:sz w:val="24"/>
          <w:szCs w:val="24"/>
          <w:lang w:eastAsia="en-GB"/>
        </w:rPr>
        <w:t xml:space="preserve">Governor </w:t>
      </w:r>
      <w:r w:rsidR="006A5278">
        <w:rPr>
          <w:rFonts w:ascii="Arial" w:eastAsia="Times New Roman" w:hAnsi="Arial" w:cs="Arial"/>
          <w:b/>
          <w:bCs/>
          <w:color w:val="000000"/>
          <w:sz w:val="24"/>
          <w:szCs w:val="24"/>
          <w:lang w:eastAsia="en-GB"/>
        </w:rPr>
        <w:t xml:space="preserve">Details and Appointments </w:t>
      </w:r>
      <w:r w:rsidR="00C10106">
        <w:rPr>
          <w:rFonts w:ascii="Arial" w:eastAsia="Times New Roman" w:hAnsi="Arial" w:cs="Arial"/>
          <w:b/>
          <w:bCs/>
          <w:color w:val="000000"/>
          <w:sz w:val="24"/>
          <w:szCs w:val="24"/>
          <w:lang w:eastAsia="en-GB"/>
        </w:rPr>
        <w:t>–</w:t>
      </w:r>
      <w:r w:rsidR="006A5278">
        <w:rPr>
          <w:rFonts w:ascii="Arial" w:eastAsia="Times New Roman" w:hAnsi="Arial" w:cs="Arial"/>
          <w:color w:val="000000"/>
          <w:sz w:val="24"/>
          <w:szCs w:val="24"/>
          <w:lang w:eastAsia="en-GB"/>
        </w:rPr>
        <w:t xml:space="preserve"> </w:t>
      </w:r>
      <w:r w:rsidR="00C10106">
        <w:rPr>
          <w:rFonts w:ascii="Arial" w:eastAsia="Times New Roman" w:hAnsi="Arial" w:cs="Arial"/>
          <w:color w:val="000000"/>
          <w:sz w:val="24"/>
          <w:szCs w:val="24"/>
          <w:lang w:eastAsia="en-GB"/>
        </w:rPr>
        <w:t>6 years after appointment ceases</w:t>
      </w:r>
    </w:p>
    <w:p w14:paraId="4A6E3E1C" w14:textId="77777777" w:rsidR="00C1778D" w:rsidRPr="009D42B6" w:rsidRDefault="00C1778D" w:rsidP="00C1778D">
      <w:pPr>
        <w:numPr>
          <w:ilvl w:val="0"/>
          <w:numId w:val="6"/>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Safeguarding</w:t>
      </w:r>
      <w:r w:rsidRPr="009D42B6">
        <w:rPr>
          <w:rFonts w:ascii="Arial" w:eastAsia="Times New Roman" w:hAnsi="Arial" w:cs="Arial"/>
          <w:color w:val="000000"/>
          <w:sz w:val="24"/>
          <w:szCs w:val="24"/>
          <w:lang w:eastAsia="en-GB"/>
        </w:rPr>
        <w:t> </w:t>
      </w:r>
      <w:r>
        <w:rPr>
          <w:rFonts w:ascii="Arial" w:eastAsia="Times New Roman" w:hAnsi="Arial" w:cs="Arial"/>
          <w:color w:val="000000"/>
          <w:sz w:val="24"/>
          <w:szCs w:val="24"/>
          <w:lang w:eastAsia="en-GB"/>
        </w:rPr>
        <w:t xml:space="preserve">- </w:t>
      </w:r>
      <w:r w:rsidRPr="009D42B6">
        <w:rPr>
          <w:rFonts w:ascii="Arial" w:eastAsia="Times New Roman" w:hAnsi="Arial" w:cs="Arial"/>
          <w:color w:val="000000"/>
          <w:sz w:val="24"/>
          <w:szCs w:val="24"/>
          <w:lang w:eastAsia="en-GB"/>
        </w:rPr>
        <w:t xml:space="preserve">Until service user’s </w:t>
      </w:r>
      <w:r>
        <w:rPr>
          <w:rFonts w:ascii="Arial" w:eastAsia="Times New Roman" w:hAnsi="Arial" w:cs="Arial"/>
          <w:color w:val="000000"/>
          <w:sz w:val="24"/>
          <w:szCs w:val="24"/>
          <w:lang w:eastAsia="en-GB"/>
        </w:rPr>
        <w:t>25</w:t>
      </w:r>
      <w:r w:rsidRPr="00FD30F3">
        <w:rPr>
          <w:rFonts w:ascii="Arial" w:eastAsia="Times New Roman" w:hAnsi="Arial" w:cs="Arial"/>
          <w:color w:val="000000"/>
          <w:sz w:val="24"/>
          <w:szCs w:val="24"/>
          <w:vertAlign w:val="superscript"/>
          <w:lang w:eastAsia="en-GB"/>
        </w:rPr>
        <w:t>th</w:t>
      </w:r>
      <w:r>
        <w:rPr>
          <w:rFonts w:ascii="Arial" w:eastAsia="Times New Roman" w:hAnsi="Arial" w:cs="Arial"/>
          <w:color w:val="000000"/>
          <w:sz w:val="24"/>
          <w:szCs w:val="24"/>
          <w:lang w:eastAsia="en-GB"/>
        </w:rPr>
        <w:t xml:space="preserve"> </w:t>
      </w:r>
      <w:r w:rsidRPr="009D42B6">
        <w:rPr>
          <w:rFonts w:ascii="Arial" w:eastAsia="Times New Roman" w:hAnsi="Arial" w:cs="Arial"/>
          <w:color w:val="000000"/>
          <w:sz w:val="24"/>
          <w:szCs w:val="24"/>
          <w:lang w:eastAsia="en-GB"/>
        </w:rPr>
        <w:t>birthday</w:t>
      </w:r>
    </w:p>
    <w:p w14:paraId="63E0782A" w14:textId="77777777" w:rsidR="00DF52CC" w:rsidRDefault="00DF52CC" w:rsidP="00AF4643">
      <w:pPr>
        <w:numPr>
          <w:ilvl w:val="0"/>
          <w:numId w:val="6"/>
        </w:numPr>
        <w:shd w:val="clear" w:color="auto" w:fill="FFFFFF"/>
        <w:spacing w:after="100" w:afterAutospacing="1" w:line="384" w:lineRule="atLeast"/>
        <w:rPr>
          <w:rFonts w:ascii="Arial" w:eastAsia="Times New Roman" w:hAnsi="Arial" w:cs="Arial"/>
          <w:color w:val="000000"/>
          <w:sz w:val="24"/>
          <w:szCs w:val="24"/>
          <w:lang w:eastAsia="en-GB"/>
        </w:rPr>
      </w:pPr>
      <w:r w:rsidRPr="00FF4290">
        <w:rPr>
          <w:rFonts w:ascii="Arial" w:eastAsia="Times New Roman" w:hAnsi="Arial" w:cs="Arial"/>
          <w:b/>
          <w:bCs/>
          <w:color w:val="000000"/>
          <w:sz w:val="24"/>
          <w:szCs w:val="24"/>
          <w:lang w:eastAsia="en-GB"/>
        </w:rPr>
        <w:t>School Capacity Planning -</w:t>
      </w:r>
      <w:r w:rsidRPr="00FF4290">
        <w:rPr>
          <w:rFonts w:ascii="Arial" w:eastAsia="Times New Roman" w:hAnsi="Arial" w:cs="Arial"/>
          <w:color w:val="000000"/>
          <w:sz w:val="24"/>
          <w:szCs w:val="24"/>
          <w:lang w:eastAsia="en-GB"/>
        </w:rPr>
        <w:t> 6 years after review, decision not to proceed or completion of implementation</w:t>
      </w:r>
    </w:p>
    <w:p w14:paraId="7EF2C65F" w14:textId="725D6BC8" w:rsidR="00F87873" w:rsidRDefault="00F87873" w:rsidP="00AF4643">
      <w:pPr>
        <w:numPr>
          <w:ilvl w:val="0"/>
          <w:numId w:val="6"/>
        </w:numPr>
        <w:shd w:val="clear" w:color="auto" w:fill="FFFFFF"/>
        <w:spacing w:after="100" w:afterAutospacing="1" w:line="384" w:lineRule="atLeast"/>
        <w:rPr>
          <w:rFonts w:ascii="Arial" w:eastAsia="Times New Roman" w:hAnsi="Arial" w:cs="Arial"/>
          <w:color w:val="000000"/>
          <w:sz w:val="24"/>
          <w:szCs w:val="24"/>
          <w:lang w:eastAsia="en-GB"/>
        </w:rPr>
      </w:pPr>
      <w:r>
        <w:rPr>
          <w:rFonts w:ascii="Arial" w:eastAsia="Times New Roman" w:hAnsi="Arial" w:cs="Arial"/>
          <w:b/>
          <w:bCs/>
          <w:color w:val="000000"/>
          <w:sz w:val="24"/>
          <w:szCs w:val="24"/>
          <w:lang w:eastAsia="en-GB"/>
        </w:rPr>
        <w:t xml:space="preserve">School Closures </w:t>
      </w:r>
      <w:r w:rsidR="007224D9">
        <w:rPr>
          <w:rFonts w:ascii="Arial" w:eastAsia="Times New Roman" w:hAnsi="Arial" w:cs="Arial"/>
          <w:b/>
          <w:bCs/>
          <w:color w:val="000000"/>
          <w:sz w:val="24"/>
          <w:szCs w:val="24"/>
          <w:lang w:eastAsia="en-GB"/>
        </w:rPr>
        <w:t>–</w:t>
      </w:r>
      <w:r>
        <w:rPr>
          <w:rFonts w:ascii="Arial" w:eastAsia="Times New Roman" w:hAnsi="Arial" w:cs="Arial"/>
          <w:color w:val="000000"/>
          <w:sz w:val="24"/>
          <w:szCs w:val="24"/>
          <w:lang w:eastAsia="en-GB"/>
        </w:rPr>
        <w:t xml:space="preserve"> </w:t>
      </w:r>
      <w:r w:rsidR="007224D9">
        <w:rPr>
          <w:rFonts w:ascii="Arial" w:eastAsia="Times New Roman" w:hAnsi="Arial" w:cs="Arial"/>
          <w:color w:val="000000"/>
          <w:sz w:val="24"/>
          <w:szCs w:val="24"/>
          <w:lang w:eastAsia="en-GB"/>
        </w:rPr>
        <w:t>15 years from closure of the establishment</w:t>
      </w:r>
    </w:p>
    <w:p w14:paraId="466ECBEB" w14:textId="3025A55F" w:rsidR="0030204C" w:rsidRDefault="0030204C" w:rsidP="0030204C">
      <w:pPr>
        <w:numPr>
          <w:ilvl w:val="0"/>
          <w:numId w:val="6"/>
        </w:numPr>
        <w:shd w:val="clear" w:color="auto" w:fill="FFFFFF"/>
        <w:spacing w:after="100" w:afterAutospacing="1" w:line="384" w:lineRule="atLeast"/>
        <w:rPr>
          <w:rFonts w:ascii="Arial" w:eastAsia="Times New Roman" w:hAnsi="Arial" w:cs="Arial"/>
          <w:color w:val="000000"/>
          <w:sz w:val="24"/>
          <w:szCs w:val="24"/>
          <w:lang w:eastAsia="en-GB"/>
        </w:rPr>
      </w:pPr>
      <w:r>
        <w:rPr>
          <w:rFonts w:ascii="Arial" w:eastAsia="Times New Roman" w:hAnsi="Arial" w:cs="Arial"/>
          <w:b/>
          <w:bCs/>
          <w:color w:val="000000"/>
          <w:sz w:val="24"/>
          <w:szCs w:val="24"/>
          <w:lang w:eastAsia="en-GB"/>
        </w:rPr>
        <w:t>Special Educational Needs -</w:t>
      </w:r>
      <w:r>
        <w:rPr>
          <w:rFonts w:ascii="Arial" w:eastAsia="Times New Roman" w:hAnsi="Arial" w:cs="Arial"/>
          <w:color w:val="000000"/>
          <w:sz w:val="24"/>
          <w:szCs w:val="24"/>
          <w:lang w:eastAsia="en-GB"/>
        </w:rPr>
        <w:t xml:space="preserve"> </w:t>
      </w:r>
      <w:r w:rsidRPr="009D42B6">
        <w:rPr>
          <w:rFonts w:ascii="Arial" w:eastAsia="Times New Roman" w:hAnsi="Arial" w:cs="Arial"/>
          <w:color w:val="000000"/>
          <w:sz w:val="24"/>
          <w:szCs w:val="24"/>
          <w:lang w:eastAsia="en-GB"/>
        </w:rPr>
        <w:t xml:space="preserve">Retain records </w:t>
      </w:r>
      <w:r>
        <w:rPr>
          <w:rFonts w:ascii="Arial" w:eastAsia="Times New Roman" w:hAnsi="Arial" w:cs="Arial"/>
          <w:color w:val="000000"/>
          <w:sz w:val="24"/>
          <w:szCs w:val="24"/>
          <w:lang w:eastAsia="en-GB"/>
        </w:rPr>
        <w:t>33</w:t>
      </w:r>
      <w:r w:rsidRPr="009D42B6">
        <w:rPr>
          <w:rFonts w:ascii="Arial" w:eastAsia="Times New Roman" w:hAnsi="Arial" w:cs="Arial"/>
          <w:color w:val="000000"/>
          <w:sz w:val="24"/>
          <w:szCs w:val="24"/>
          <w:lang w:eastAsia="en-GB"/>
        </w:rPr>
        <w:t xml:space="preserve"> years </w:t>
      </w:r>
      <w:r>
        <w:rPr>
          <w:rFonts w:ascii="Arial" w:eastAsia="Times New Roman" w:hAnsi="Arial" w:cs="Arial"/>
          <w:color w:val="000000"/>
          <w:sz w:val="24"/>
          <w:szCs w:val="24"/>
          <w:lang w:eastAsia="en-GB"/>
        </w:rPr>
        <w:t>from date of birth</w:t>
      </w:r>
    </w:p>
    <w:p w14:paraId="2F45FFC9" w14:textId="220DFC88" w:rsidR="00E81432" w:rsidRDefault="00E81432" w:rsidP="00E81432">
      <w:pPr>
        <w:numPr>
          <w:ilvl w:val="0"/>
          <w:numId w:val="6"/>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SEN Assessment and Support - </w:t>
      </w:r>
      <w:r w:rsidR="00FD7E01" w:rsidRPr="009D42B6">
        <w:rPr>
          <w:rFonts w:ascii="Arial" w:eastAsia="Times New Roman" w:hAnsi="Arial" w:cs="Arial"/>
          <w:color w:val="000000"/>
          <w:sz w:val="24"/>
          <w:szCs w:val="24"/>
          <w:lang w:eastAsia="en-GB"/>
        </w:rPr>
        <w:t xml:space="preserve">Retain records </w:t>
      </w:r>
      <w:r w:rsidR="00FD7E01">
        <w:rPr>
          <w:rFonts w:ascii="Arial" w:eastAsia="Times New Roman" w:hAnsi="Arial" w:cs="Arial"/>
          <w:color w:val="000000"/>
          <w:sz w:val="24"/>
          <w:szCs w:val="24"/>
          <w:lang w:eastAsia="en-GB"/>
        </w:rPr>
        <w:t>33</w:t>
      </w:r>
      <w:r w:rsidR="00FD7E01" w:rsidRPr="009D42B6">
        <w:rPr>
          <w:rFonts w:ascii="Arial" w:eastAsia="Times New Roman" w:hAnsi="Arial" w:cs="Arial"/>
          <w:color w:val="000000"/>
          <w:sz w:val="24"/>
          <w:szCs w:val="24"/>
          <w:lang w:eastAsia="en-GB"/>
        </w:rPr>
        <w:t xml:space="preserve"> years </w:t>
      </w:r>
      <w:r w:rsidR="00FD7E01">
        <w:rPr>
          <w:rFonts w:ascii="Arial" w:eastAsia="Times New Roman" w:hAnsi="Arial" w:cs="Arial"/>
          <w:color w:val="000000"/>
          <w:sz w:val="24"/>
          <w:szCs w:val="24"/>
          <w:lang w:eastAsia="en-GB"/>
        </w:rPr>
        <w:t>from date of birth</w:t>
      </w:r>
    </w:p>
    <w:p w14:paraId="0D9DC035" w14:textId="1917EEA9" w:rsidR="00C1778D" w:rsidRPr="00C1778D" w:rsidRDefault="00C1778D" w:rsidP="00C1778D">
      <w:pPr>
        <w:numPr>
          <w:ilvl w:val="0"/>
          <w:numId w:val="6"/>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Targeted Intervention and Support</w:t>
      </w:r>
      <w:r w:rsidRPr="009D42B6">
        <w:rPr>
          <w:rFonts w:ascii="Arial" w:eastAsia="Times New Roman" w:hAnsi="Arial" w:cs="Arial"/>
          <w:color w:val="000000"/>
          <w:sz w:val="24"/>
          <w:szCs w:val="24"/>
          <w:lang w:eastAsia="en-GB"/>
        </w:rPr>
        <w:t xml:space="preserve"> - Until service user’s </w:t>
      </w:r>
      <w:r>
        <w:rPr>
          <w:rFonts w:ascii="Arial" w:eastAsia="Times New Roman" w:hAnsi="Arial" w:cs="Arial"/>
          <w:color w:val="000000"/>
          <w:sz w:val="24"/>
          <w:szCs w:val="24"/>
          <w:lang w:eastAsia="en-GB"/>
        </w:rPr>
        <w:t>25</w:t>
      </w:r>
      <w:r w:rsidRPr="00252E36">
        <w:rPr>
          <w:rFonts w:ascii="Arial" w:eastAsia="Times New Roman" w:hAnsi="Arial" w:cs="Arial"/>
          <w:color w:val="000000"/>
          <w:sz w:val="24"/>
          <w:szCs w:val="24"/>
          <w:vertAlign w:val="superscript"/>
          <w:lang w:eastAsia="en-GB"/>
        </w:rPr>
        <w:t>th</w:t>
      </w:r>
      <w:r w:rsidRPr="009D42B6">
        <w:rPr>
          <w:rFonts w:ascii="Arial" w:eastAsia="Times New Roman" w:hAnsi="Arial" w:cs="Arial"/>
          <w:color w:val="000000"/>
          <w:sz w:val="24"/>
          <w:szCs w:val="24"/>
          <w:lang w:eastAsia="en-GB"/>
        </w:rPr>
        <w:t xml:space="preserve"> birthday</w:t>
      </w:r>
    </w:p>
    <w:p w14:paraId="477ABAC5" w14:textId="5EC752AD" w:rsidR="00FF4290" w:rsidRPr="00FF4290" w:rsidRDefault="00B73DC1" w:rsidP="00FF4290">
      <w:pPr>
        <w:shd w:val="clear" w:color="auto" w:fill="FFFFFF"/>
        <w:spacing w:before="100" w:beforeAutospacing="1" w:after="100" w:afterAutospacing="1" w:line="240" w:lineRule="auto"/>
        <w:outlineLvl w:val="2"/>
        <w:rPr>
          <w:rFonts w:ascii="Arial" w:eastAsia="Times New Roman" w:hAnsi="Arial" w:cs="Arial"/>
          <w:b/>
          <w:bCs/>
          <w:color w:val="000000"/>
          <w:sz w:val="24"/>
          <w:szCs w:val="24"/>
          <w:lang w:eastAsia="en-GB"/>
        </w:rPr>
      </w:pPr>
      <w:bookmarkStart w:id="15" w:name="_Toc150269106"/>
      <w:r>
        <w:rPr>
          <w:rFonts w:ascii="Arial" w:eastAsia="Times New Roman" w:hAnsi="Arial" w:cs="Arial"/>
          <w:b/>
          <w:bCs/>
          <w:color w:val="000000"/>
          <w:sz w:val="24"/>
          <w:szCs w:val="24"/>
          <w:lang w:eastAsia="en-GB"/>
        </w:rPr>
        <w:t xml:space="preserve">Active Inclusion, </w:t>
      </w:r>
      <w:r w:rsidR="00FF4290" w:rsidRPr="00FF4290">
        <w:rPr>
          <w:rFonts w:ascii="Arial" w:eastAsia="Times New Roman" w:hAnsi="Arial" w:cs="Arial"/>
          <w:b/>
          <w:bCs/>
          <w:color w:val="000000"/>
          <w:sz w:val="24"/>
          <w:szCs w:val="24"/>
          <w:lang w:eastAsia="en-GB"/>
        </w:rPr>
        <w:t>Finance</w:t>
      </w:r>
      <w:r>
        <w:rPr>
          <w:rFonts w:ascii="Arial" w:eastAsia="Times New Roman" w:hAnsi="Arial" w:cs="Arial"/>
          <w:b/>
          <w:bCs/>
          <w:color w:val="000000"/>
          <w:sz w:val="24"/>
          <w:szCs w:val="24"/>
          <w:lang w:eastAsia="en-GB"/>
        </w:rPr>
        <w:t xml:space="preserve"> and Commissioning &amp; Procurement</w:t>
      </w:r>
      <w:bookmarkEnd w:id="15"/>
    </w:p>
    <w:p w14:paraId="4A5BE7E4" w14:textId="77777777" w:rsidR="00FF4290" w:rsidRPr="00FF4290" w:rsidRDefault="00FF4290" w:rsidP="00FF4290">
      <w:pPr>
        <w:numPr>
          <w:ilvl w:val="0"/>
          <w:numId w:val="45"/>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FF4290">
        <w:rPr>
          <w:rFonts w:ascii="Arial" w:eastAsia="Times New Roman" w:hAnsi="Arial" w:cs="Arial"/>
          <w:b/>
          <w:bCs/>
          <w:color w:val="000000"/>
          <w:sz w:val="24"/>
          <w:szCs w:val="24"/>
          <w:lang w:eastAsia="en-GB"/>
        </w:rPr>
        <w:t>Accounting and Reporting -</w:t>
      </w:r>
      <w:r w:rsidRPr="00FF4290">
        <w:rPr>
          <w:rFonts w:ascii="Arial" w:eastAsia="Times New Roman" w:hAnsi="Arial" w:cs="Arial"/>
          <w:color w:val="000000"/>
          <w:sz w:val="24"/>
          <w:szCs w:val="24"/>
          <w:lang w:eastAsia="en-GB"/>
        </w:rPr>
        <w:t> 6 years after end of financial year</w:t>
      </w:r>
    </w:p>
    <w:p w14:paraId="42DBE4E1" w14:textId="77777777" w:rsidR="00FF4290" w:rsidRPr="00FF4290" w:rsidRDefault="00FF4290" w:rsidP="00FF4290">
      <w:pPr>
        <w:numPr>
          <w:ilvl w:val="0"/>
          <w:numId w:val="45"/>
        </w:numPr>
        <w:shd w:val="clear" w:color="auto" w:fill="FFFFFF"/>
        <w:spacing w:after="100" w:afterAutospacing="1" w:line="384" w:lineRule="atLeast"/>
        <w:rPr>
          <w:rFonts w:ascii="Arial" w:eastAsia="Times New Roman" w:hAnsi="Arial" w:cs="Arial"/>
          <w:color w:val="000000"/>
          <w:sz w:val="24"/>
          <w:szCs w:val="24"/>
          <w:lang w:eastAsia="en-GB"/>
        </w:rPr>
      </w:pPr>
      <w:r w:rsidRPr="00FF4290">
        <w:rPr>
          <w:rFonts w:ascii="Arial" w:eastAsia="Times New Roman" w:hAnsi="Arial" w:cs="Arial"/>
          <w:b/>
          <w:bCs/>
          <w:color w:val="000000"/>
          <w:sz w:val="24"/>
          <w:szCs w:val="24"/>
          <w:lang w:eastAsia="en-GB"/>
        </w:rPr>
        <w:t>Banking Administration -</w:t>
      </w:r>
      <w:r w:rsidRPr="00FF4290">
        <w:rPr>
          <w:rFonts w:ascii="Arial" w:eastAsia="Times New Roman" w:hAnsi="Arial" w:cs="Arial"/>
          <w:color w:val="000000"/>
          <w:sz w:val="24"/>
          <w:szCs w:val="24"/>
          <w:lang w:eastAsia="en-GB"/>
        </w:rPr>
        <w:t> 6 years after end of financial year</w:t>
      </w:r>
    </w:p>
    <w:p w14:paraId="08E8576B" w14:textId="77777777" w:rsidR="00FF4290" w:rsidRDefault="00FF4290" w:rsidP="00FF4290">
      <w:pPr>
        <w:numPr>
          <w:ilvl w:val="0"/>
          <w:numId w:val="45"/>
        </w:numPr>
        <w:shd w:val="clear" w:color="auto" w:fill="FFFFFF"/>
        <w:spacing w:after="100" w:afterAutospacing="1" w:line="384" w:lineRule="atLeast"/>
        <w:rPr>
          <w:rFonts w:ascii="Arial" w:eastAsia="Times New Roman" w:hAnsi="Arial" w:cs="Arial"/>
          <w:color w:val="000000"/>
          <w:sz w:val="24"/>
          <w:szCs w:val="24"/>
          <w:lang w:eastAsia="en-GB"/>
        </w:rPr>
      </w:pPr>
      <w:r w:rsidRPr="00FF4290">
        <w:rPr>
          <w:rFonts w:ascii="Arial" w:eastAsia="Times New Roman" w:hAnsi="Arial" w:cs="Arial"/>
          <w:b/>
          <w:bCs/>
          <w:color w:val="000000"/>
          <w:sz w:val="24"/>
          <w:szCs w:val="24"/>
          <w:lang w:eastAsia="en-GB"/>
        </w:rPr>
        <w:t>Budgets Management -</w:t>
      </w:r>
      <w:r w:rsidRPr="00FF4290">
        <w:rPr>
          <w:rFonts w:ascii="Arial" w:eastAsia="Times New Roman" w:hAnsi="Arial" w:cs="Arial"/>
          <w:color w:val="000000"/>
          <w:sz w:val="24"/>
          <w:szCs w:val="24"/>
          <w:lang w:eastAsia="en-GB"/>
        </w:rPr>
        <w:t> 6 years after end of financial year</w:t>
      </w:r>
    </w:p>
    <w:p w14:paraId="6315EC04" w14:textId="77777777" w:rsidR="00B73DC1" w:rsidRPr="00FF4290" w:rsidRDefault="00A5530E" w:rsidP="00B73DC1">
      <w:pPr>
        <w:numPr>
          <w:ilvl w:val="0"/>
          <w:numId w:val="45"/>
        </w:numPr>
        <w:shd w:val="clear" w:color="auto" w:fill="FFFFFF"/>
        <w:spacing w:after="100" w:afterAutospacing="1" w:line="384" w:lineRule="atLeast"/>
        <w:rPr>
          <w:rFonts w:ascii="Arial" w:eastAsia="Times New Roman" w:hAnsi="Arial" w:cs="Arial"/>
          <w:color w:val="000000"/>
          <w:sz w:val="24"/>
          <w:szCs w:val="24"/>
          <w:lang w:eastAsia="en-GB"/>
        </w:rPr>
      </w:pPr>
      <w:r w:rsidRPr="00B73DC1">
        <w:rPr>
          <w:rFonts w:ascii="Arial" w:eastAsia="Times New Roman" w:hAnsi="Arial" w:cs="Arial"/>
          <w:b/>
          <w:bCs/>
          <w:color w:val="000000"/>
          <w:sz w:val="24"/>
          <w:szCs w:val="24"/>
          <w:lang w:eastAsia="en-GB"/>
        </w:rPr>
        <w:t>Business Continuity -</w:t>
      </w:r>
      <w:r w:rsidRPr="00B73DC1">
        <w:rPr>
          <w:rFonts w:ascii="Arial" w:eastAsia="Times New Roman" w:hAnsi="Arial" w:cs="Arial"/>
          <w:color w:val="000000"/>
          <w:sz w:val="24"/>
          <w:szCs w:val="24"/>
          <w:lang w:eastAsia="en-GB"/>
        </w:rPr>
        <w:t xml:space="preserve"> </w:t>
      </w:r>
      <w:r w:rsidR="00B73DC1" w:rsidRPr="00FF4290">
        <w:rPr>
          <w:rFonts w:ascii="Arial" w:eastAsia="Times New Roman" w:hAnsi="Arial" w:cs="Arial"/>
          <w:color w:val="000000"/>
          <w:sz w:val="24"/>
          <w:szCs w:val="24"/>
          <w:lang w:eastAsia="en-GB"/>
        </w:rPr>
        <w:t>6 years after end of planning period or strategy superseded</w:t>
      </w:r>
    </w:p>
    <w:p w14:paraId="546E68E1" w14:textId="5B0C3715" w:rsidR="00FF4290" w:rsidRPr="00B73DC1" w:rsidRDefault="00FF4290" w:rsidP="00F05BAD">
      <w:pPr>
        <w:numPr>
          <w:ilvl w:val="0"/>
          <w:numId w:val="45"/>
        </w:numPr>
        <w:shd w:val="clear" w:color="auto" w:fill="FFFFFF"/>
        <w:spacing w:after="100" w:afterAutospacing="1" w:line="384" w:lineRule="atLeast"/>
        <w:rPr>
          <w:rFonts w:ascii="Arial" w:eastAsia="Times New Roman" w:hAnsi="Arial" w:cs="Arial"/>
          <w:color w:val="000000"/>
          <w:sz w:val="24"/>
          <w:szCs w:val="24"/>
          <w:lang w:eastAsia="en-GB"/>
        </w:rPr>
      </w:pPr>
      <w:r w:rsidRPr="00B73DC1">
        <w:rPr>
          <w:rFonts w:ascii="Arial" w:eastAsia="Times New Roman" w:hAnsi="Arial" w:cs="Arial"/>
          <w:b/>
          <w:bCs/>
          <w:color w:val="000000"/>
          <w:sz w:val="24"/>
          <w:szCs w:val="24"/>
          <w:lang w:eastAsia="en-GB"/>
        </w:rPr>
        <w:t>Charities and Trusts Administration (Administrative records) -</w:t>
      </w:r>
      <w:r w:rsidRPr="00B73DC1">
        <w:rPr>
          <w:rFonts w:ascii="Arial" w:eastAsia="Times New Roman" w:hAnsi="Arial" w:cs="Arial"/>
          <w:color w:val="000000"/>
          <w:sz w:val="24"/>
          <w:szCs w:val="24"/>
          <w:lang w:eastAsia="en-GB"/>
        </w:rPr>
        <w:t> 6 years after end of financial year</w:t>
      </w:r>
    </w:p>
    <w:p w14:paraId="2ABA64BE" w14:textId="77777777" w:rsidR="00FF4290" w:rsidRPr="00FF4290" w:rsidRDefault="00FF4290" w:rsidP="00FF4290">
      <w:pPr>
        <w:numPr>
          <w:ilvl w:val="0"/>
          <w:numId w:val="45"/>
        </w:numPr>
        <w:shd w:val="clear" w:color="auto" w:fill="FFFFFF"/>
        <w:spacing w:after="100" w:afterAutospacing="1" w:line="384" w:lineRule="atLeast"/>
        <w:rPr>
          <w:rFonts w:ascii="Arial" w:eastAsia="Times New Roman" w:hAnsi="Arial" w:cs="Arial"/>
          <w:color w:val="000000"/>
          <w:sz w:val="24"/>
          <w:szCs w:val="24"/>
          <w:lang w:eastAsia="en-GB"/>
        </w:rPr>
      </w:pPr>
      <w:r w:rsidRPr="00FF4290">
        <w:rPr>
          <w:rFonts w:ascii="Arial" w:eastAsia="Times New Roman" w:hAnsi="Arial" w:cs="Arial"/>
          <w:b/>
          <w:bCs/>
          <w:color w:val="000000"/>
          <w:sz w:val="24"/>
          <w:szCs w:val="24"/>
          <w:lang w:eastAsia="en-GB"/>
        </w:rPr>
        <w:t>Charities and Trusts Administration (Deeds and instruments) -</w:t>
      </w:r>
      <w:r w:rsidRPr="00FF4290">
        <w:rPr>
          <w:rFonts w:ascii="Arial" w:eastAsia="Times New Roman" w:hAnsi="Arial" w:cs="Arial"/>
          <w:color w:val="000000"/>
          <w:sz w:val="24"/>
          <w:szCs w:val="24"/>
          <w:lang w:eastAsia="en-GB"/>
        </w:rPr>
        <w:t> Transfer after wound</w:t>
      </w:r>
      <w:r w:rsidRPr="00FF4290">
        <w:rPr>
          <w:rFonts w:ascii="Cambria Math" w:eastAsia="Times New Roman" w:hAnsi="Cambria Math" w:cs="Cambria Math"/>
          <w:color w:val="000000"/>
          <w:sz w:val="24"/>
          <w:szCs w:val="24"/>
          <w:lang w:eastAsia="en-GB"/>
        </w:rPr>
        <w:t>‐</w:t>
      </w:r>
      <w:r w:rsidRPr="00FF4290">
        <w:rPr>
          <w:rFonts w:ascii="Arial" w:eastAsia="Times New Roman" w:hAnsi="Arial" w:cs="Arial"/>
          <w:color w:val="000000"/>
          <w:sz w:val="24"/>
          <w:szCs w:val="24"/>
          <w:lang w:eastAsia="en-GB"/>
        </w:rPr>
        <w:t>up</w:t>
      </w:r>
    </w:p>
    <w:p w14:paraId="4BB7A12B" w14:textId="77777777" w:rsidR="00FF4290" w:rsidRPr="00FF4290" w:rsidRDefault="00FF4290" w:rsidP="00FF4290">
      <w:pPr>
        <w:numPr>
          <w:ilvl w:val="0"/>
          <w:numId w:val="45"/>
        </w:numPr>
        <w:shd w:val="clear" w:color="auto" w:fill="FFFFFF"/>
        <w:spacing w:after="100" w:afterAutospacing="1" w:line="384" w:lineRule="atLeast"/>
        <w:rPr>
          <w:rFonts w:ascii="Arial" w:eastAsia="Times New Roman" w:hAnsi="Arial" w:cs="Arial"/>
          <w:color w:val="000000"/>
          <w:sz w:val="24"/>
          <w:szCs w:val="24"/>
          <w:lang w:eastAsia="en-GB"/>
        </w:rPr>
      </w:pPr>
      <w:r w:rsidRPr="00FF4290">
        <w:rPr>
          <w:rFonts w:ascii="Arial" w:eastAsia="Times New Roman" w:hAnsi="Arial" w:cs="Arial"/>
          <w:b/>
          <w:bCs/>
          <w:color w:val="000000"/>
          <w:sz w:val="24"/>
          <w:szCs w:val="24"/>
          <w:lang w:eastAsia="en-GB"/>
        </w:rPr>
        <w:t>Financial Planning -</w:t>
      </w:r>
      <w:r w:rsidRPr="00FF4290">
        <w:rPr>
          <w:rFonts w:ascii="Arial" w:eastAsia="Times New Roman" w:hAnsi="Arial" w:cs="Arial"/>
          <w:color w:val="000000"/>
          <w:sz w:val="24"/>
          <w:szCs w:val="24"/>
          <w:lang w:eastAsia="en-GB"/>
        </w:rPr>
        <w:t> 6 years after end of planning period or strategy superseded</w:t>
      </w:r>
    </w:p>
    <w:p w14:paraId="5EAEC7C9" w14:textId="77777777" w:rsidR="00FF4290" w:rsidRPr="00FF4290" w:rsidRDefault="00FF4290" w:rsidP="00FF4290">
      <w:pPr>
        <w:numPr>
          <w:ilvl w:val="0"/>
          <w:numId w:val="45"/>
        </w:numPr>
        <w:shd w:val="clear" w:color="auto" w:fill="FFFFFF"/>
        <w:spacing w:after="100" w:afterAutospacing="1" w:line="384" w:lineRule="atLeast"/>
        <w:rPr>
          <w:rFonts w:ascii="Arial" w:eastAsia="Times New Roman" w:hAnsi="Arial" w:cs="Arial"/>
          <w:color w:val="000000"/>
          <w:sz w:val="24"/>
          <w:szCs w:val="24"/>
          <w:lang w:eastAsia="en-GB"/>
        </w:rPr>
      </w:pPr>
      <w:r w:rsidRPr="00FF4290">
        <w:rPr>
          <w:rFonts w:ascii="Arial" w:eastAsia="Times New Roman" w:hAnsi="Arial" w:cs="Arial"/>
          <w:b/>
          <w:bCs/>
          <w:color w:val="000000"/>
          <w:sz w:val="24"/>
          <w:szCs w:val="24"/>
          <w:lang w:eastAsia="en-GB"/>
        </w:rPr>
        <w:t>External Funding Acquisition -</w:t>
      </w:r>
      <w:r w:rsidRPr="00FF4290">
        <w:rPr>
          <w:rFonts w:ascii="Arial" w:eastAsia="Times New Roman" w:hAnsi="Arial" w:cs="Arial"/>
          <w:color w:val="000000"/>
          <w:sz w:val="24"/>
          <w:szCs w:val="24"/>
          <w:lang w:eastAsia="en-GB"/>
        </w:rPr>
        <w:t> Minimum 6 years after end of funding period or as required by funding body</w:t>
      </w:r>
    </w:p>
    <w:p w14:paraId="723349B3" w14:textId="77777777" w:rsidR="00FF4290" w:rsidRDefault="00FF4290" w:rsidP="00FF4290">
      <w:pPr>
        <w:numPr>
          <w:ilvl w:val="0"/>
          <w:numId w:val="45"/>
        </w:numPr>
        <w:shd w:val="clear" w:color="auto" w:fill="FFFFFF"/>
        <w:spacing w:after="100" w:afterAutospacing="1" w:line="384" w:lineRule="atLeast"/>
        <w:rPr>
          <w:rFonts w:ascii="Arial" w:eastAsia="Times New Roman" w:hAnsi="Arial" w:cs="Arial"/>
          <w:color w:val="000000"/>
          <w:sz w:val="24"/>
          <w:szCs w:val="24"/>
          <w:lang w:eastAsia="en-GB"/>
        </w:rPr>
      </w:pPr>
      <w:r w:rsidRPr="00FF4290">
        <w:rPr>
          <w:rFonts w:ascii="Arial" w:eastAsia="Times New Roman" w:hAnsi="Arial" w:cs="Arial"/>
          <w:b/>
          <w:bCs/>
          <w:color w:val="000000"/>
          <w:sz w:val="24"/>
          <w:szCs w:val="24"/>
          <w:lang w:eastAsia="en-GB"/>
        </w:rPr>
        <w:t>Grant Funding Administration -</w:t>
      </w:r>
      <w:r w:rsidRPr="00FF4290">
        <w:rPr>
          <w:rFonts w:ascii="Arial" w:eastAsia="Times New Roman" w:hAnsi="Arial" w:cs="Arial"/>
          <w:color w:val="000000"/>
          <w:sz w:val="24"/>
          <w:szCs w:val="24"/>
          <w:lang w:eastAsia="en-GB"/>
        </w:rPr>
        <w:t> Minimum 6 years after end of funding period or as required by funding body</w:t>
      </w:r>
    </w:p>
    <w:p w14:paraId="23A87DD8" w14:textId="13149F14" w:rsidR="00A752C8" w:rsidRPr="00AD13AE" w:rsidRDefault="00AD13AE" w:rsidP="00FF4290">
      <w:pPr>
        <w:numPr>
          <w:ilvl w:val="0"/>
          <w:numId w:val="45"/>
        </w:numPr>
        <w:shd w:val="clear" w:color="auto" w:fill="FFFFFF"/>
        <w:spacing w:after="100" w:afterAutospacing="1" w:line="384" w:lineRule="atLeast"/>
        <w:rPr>
          <w:rFonts w:ascii="Arial" w:eastAsia="Times New Roman" w:hAnsi="Arial" w:cs="Arial"/>
          <w:color w:val="000000"/>
          <w:sz w:val="24"/>
          <w:szCs w:val="24"/>
          <w:lang w:eastAsia="en-GB"/>
        </w:rPr>
      </w:pPr>
      <w:r>
        <w:rPr>
          <w:rFonts w:ascii="Arial" w:eastAsia="Times New Roman" w:hAnsi="Arial" w:cs="Arial"/>
          <w:b/>
          <w:bCs/>
          <w:color w:val="000000"/>
          <w:sz w:val="24"/>
          <w:szCs w:val="24"/>
          <w:lang w:eastAsia="en-GB"/>
        </w:rPr>
        <w:t>Homelessness Provision</w:t>
      </w:r>
      <w:r w:rsidR="00B570D4">
        <w:rPr>
          <w:rFonts w:ascii="Arial" w:eastAsia="Times New Roman" w:hAnsi="Arial" w:cs="Arial"/>
          <w:b/>
          <w:bCs/>
          <w:color w:val="000000"/>
          <w:sz w:val="24"/>
          <w:szCs w:val="24"/>
          <w:lang w:eastAsia="en-GB"/>
        </w:rPr>
        <w:t xml:space="preserve"> - </w:t>
      </w:r>
      <w:r w:rsidR="00B570D4" w:rsidRPr="00857267">
        <w:rPr>
          <w:rFonts w:ascii="Arial" w:eastAsia="Times New Roman" w:hAnsi="Arial" w:cs="Arial"/>
          <w:color w:val="000000"/>
          <w:sz w:val="24"/>
          <w:szCs w:val="24"/>
          <w:lang w:eastAsia="en-GB"/>
        </w:rPr>
        <w:t xml:space="preserve">Retain records 6 years after </w:t>
      </w:r>
      <w:r w:rsidR="00B570D4">
        <w:rPr>
          <w:rFonts w:ascii="Arial" w:eastAsia="Times New Roman" w:hAnsi="Arial" w:cs="Arial"/>
          <w:color w:val="000000"/>
          <w:sz w:val="24"/>
          <w:szCs w:val="24"/>
          <w:lang w:eastAsia="en-GB"/>
        </w:rPr>
        <w:t>last action on record</w:t>
      </w:r>
    </w:p>
    <w:p w14:paraId="125F3193" w14:textId="3653FC42" w:rsidR="00AD13AE" w:rsidRPr="00B570D4" w:rsidRDefault="00AD13AE" w:rsidP="00FF4290">
      <w:pPr>
        <w:numPr>
          <w:ilvl w:val="0"/>
          <w:numId w:val="45"/>
        </w:numPr>
        <w:shd w:val="clear" w:color="auto" w:fill="FFFFFF"/>
        <w:spacing w:after="100" w:afterAutospacing="1" w:line="384" w:lineRule="atLeast"/>
        <w:rPr>
          <w:rFonts w:ascii="Arial" w:eastAsia="Times New Roman" w:hAnsi="Arial" w:cs="Arial"/>
          <w:color w:val="000000"/>
          <w:sz w:val="24"/>
          <w:szCs w:val="24"/>
          <w:lang w:eastAsia="en-GB"/>
        </w:rPr>
      </w:pPr>
      <w:r>
        <w:rPr>
          <w:rFonts w:ascii="Arial" w:eastAsia="Times New Roman" w:hAnsi="Arial" w:cs="Arial"/>
          <w:b/>
          <w:bCs/>
          <w:color w:val="000000"/>
          <w:sz w:val="24"/>
          <w:szCs w:val="24"/>
          <w:lang w:eastAsia="en-GB"/>
        </w:rPr>
        <w:t>Hostel Provision</w:t>
      </w:r>
      <w:r w:rsidR="00B570D4">
        <w:rPr>
          <w:rFonts w:ascii="Arial" w:eastAsia="Times New Roman" w:hAnsi="Arial" w:cs="Arial"/>
          <w:b/>
          <w:bCs/>
          <w:color w:val="000000"/>
          <w:sz w:val="24"/>
          <w:szCs w:val="24"/>
          <w:lang w:eastAsia="en-GB"/>
        </w:rPr>
        <w:t xml:space="preserve"> - </w:t>
      </w:r>
      <w:r w:rsidR="00B570D4" w:rsidRPr="00857267">
        <w:rPr>
          <w:rFonts w:ascii="Arial" w:eastAsia="Times New Roman" w:hAnsi="Arial" w:cs="Arial"/>
          <w:color w:val="000000"/>
          <w:sz w:val="24"/>
          <w:szCs w:val="24"/>
          <w:lang w:eastAsia="en-GB"/>
        </w:rPr>
        <w:t xml:space="preserve">Retain records 6 years after </w:t>
      </w:r>
      <w:r w:rsidR="00B570D4">
        <w:rPr>
          <w:rFonts w:ascii="Arial" w:eastAsia="Times New Roman" w:hAnsi="Arial" w:cs="Arial"/>
          <w:color w:val="000000"/>
          <w:sz w:val="24"/>
          <w:szCs w:val="24"/>
          <w:lang w:eastAsia="en-GB"/>
        </w:rPr>
        <w:t>last action on record</w:t>
      </w:r>
    </w:p>
    <w:p w14:paraId="2BE70C2E" w14:textId="40561F42" w:rsidR="00B570D4" w:rsidRPr="00AD13AE" w:rsidRDefault="00B570D4" w:rsidP="00FF4290">
      <w:pPr>
        <w:numPr>
          <w:ilvl w:val="0"/>
          <w:numId w:val="45"/>
        </w:numPr>
        <w:shd w:val="clear" w:color="auto" w:fill="FFFFFF"/>
        <w:spacing w:after="100" w:afterAutospacing="1" w:line="384" w:lineRule="atLeast"/>
        <w:rPr>
          <w:rFonts w:ascii="Arial" w:eastAsia="Times New Roman" w:hAnsi="Arial" w:cs="Arial"/>
          <w:color w:val="000000"/>
          <w:sz w:val="24"/>
          <w:szCs w:val="24"/>
          <w:lang w:eastAsia="en-GB"/>
        </w:rPr>
      </w:pPr>
      <w:r>
        <w:rPr>
          <w:rFonts w:ascii="Arial" w:eastAsia="Times New Roman" w:hAnsi="Arial" w:cs="Arial"/>
          <w:b/>
          <w:bCs/>
          <w:color w:val="000000"/>
          <w:sz w:val="24"/>
          <w:szCs w:val="24"/>
          <w:lang w:eastAsia="en-GB"/>
        </w:rPr>
        <w:t>Housing Application</w:t>
      </w:r>
      <w:r w:rsidR="00A5530E">
        <w:rPr>
          <w:rFonts w:ascii="Arial" w:eastAsia="Times New Roman" w:hAnsi="Arial" w:cs="Arial"/>
          <w:b/>
          <w:bCs/>
          <w:color w:val="000000"/>
          <w:sz w:val="24"/>
          <w:szCs w:val="24"/>
          <w:lang w:eastAsia="en-GB"/>
        </w:rPr>
        <w:t xml:space="preserve"> - </w:t>
      </w:r>
      <w:r w:rsidR="00A5530E" w:rsidRPr="00857267">
        <w:rPr>
          <w:rFonts w:ascii="Arial" w:eastAsia="Times New Roman" w:hAnsi="Arial" w:cs="Arial"/>
          <w:color w:val="000000"/>
          <w:sz w:val="24"/>
          <w:szCs w:val="24"/>
          <w:lang w:eastAsia="en-GB"/>
        </w:rPr>
        <w:t xml:space="preserve">Retain records 6 years after </w:t>
      </w:r>
      <w:r w:rsidR="00A5530E">
        <w:rPr>
          <w:rFonts w:ascii="Arial" w:eastAsia="Times New Roman" w:hAnsi="Arial" w:cs="Arial"/>
          <w:color w:val="000000"/>
          <w:sz w:val="24"/>
          <w:szCs w:val="24"/>
          <w:lang w:eastAsia="en-GB"/>
        </w:rPr>
        <w:t>last action on record</w:t>
      </w:r>
    </w:p>
    <w:p w14:paraId="17A6FEC1" w14:textId="145C8B98" w:rsidR="00BB0ED4" w:rsidRPr="00A5530E" w:rsidRDefault="00AD13AE" w:rsidP="00A5530E">
      <w:pPr>
        <w:numPr>
          <w:ilvl w:val="0"/>
          <w:numId w:val="45"/>
        </w:numPr>
        <w:shd w:val="clear" w:color="auto" w:fill="FFFFFF"/>
        <w:spacing w:after="100" w:afterAutospacing="1" w:line="384" w:lineRule="atLeast"/>
        <w:rPr>
          <w:rFonts w:ascii="Arial" w:eastAsia="Times New Roman" w:hAnsi="Arial" w:cs="Arial"/>
          <w:color w:val="000000"/>
          <w:sz w:val="24"/>
          <w:szCs w:val="24"/>
          <w:lang w:eastAsia="en-GB"/>
        </w:rPr>
      </w:pPr>
      <w:r>
        <w:rPr>
          <w:rFonts w:ascii="Arial" w:eastAsia="Times New Roman" w:hAnsi="Arial" w:cs="Arial"/>
          <w:b/>
          <w:bCs/>
          <w:color w:val="000000"/>
          <w:sz w:val="24"/>
          <w:szCs w:val="24"/>
          <w:lang w:eastAsia="en-GB"/>
        </w:rPr>
        <w:t>Housing Allocation</w:t>
      </w:r>
      <w:r w:rsidR="00A5530E">
        <w:rPr>
          <w:rFonts w:ascii="Arial" w:eastAsia="Times New Roman" w:hAnsi="Arial" w:cs="Arial"/>
          <w:b/>
          <w:bCs/>
          <w:color w:val="000000"/>
          <w:sz w:val="24"/>
          <w:szCs w:val="24"/>
          <w:lang w:eastAsia="en-GB"/>
        </w:rPr>
        <w:t xml:space="preserve"> - </w:t>
      </w:r>
      <w:r w:rsidR="00A5530E" w:rsidRPr="00857267">
        <w:rPr>
          <w:rFonts w:ascii="Arial" w:eastAsia="Times New Roman" w:hAnsi="Arial" w:cs="Arial"/>
          <w:color w:val="000000"/>
          <w:sz w:val="24"/>
          <w:szCs w:val="24"/>
          <w:lang w:eastAsia="en-GB"/>
        </w:rPr>
        <w:t xml:space="preserve">Retain records 6 years after </w:t>
      </w:r>
      <w:r w:rsidR="00A5530E">
        <w:rPr>
          <w:rFonts w:ascii="Arial" w:eastAsia="Times New Roman" w:hAnsi="Arial" w:cs="Arial"/>
          <w:color w:val="000000"/>
          <w:sz w:val="24"/>
          <w:szCs w:val="24"/>
          <w:lang w:eastAsia="en-GB"/>
        </w:rPr>
        <w:t>last action on record</w:t>
      </w:r>
    </w:p>
    <w:p w14:paraId="349F5682" w14:textId="77777777" w:rsidR="00FF4290" w:rsidRPr="00FF4290" w:rsidRDefault="00FF4290" w:rsidP="00FF4290">
      <w:pPr>
        <w:numPr>
          <w:ilvl w:val="0"/>
          <w:numId w:val="45"/>
        </w:numPr>
        <w:shd w:val="clear" w:color="auto" w:fill="FFFFFF"/>
        <w:spacing w:after="100" w:afterAutospacing="1" w:line="384" w:lineRule="atLeast"/>
        <w:rPr>
          <w:rFonts w:ascii="Arial" w:eastAsia="Times New Roman" w:hAnsi="Arial" w:cs="Arial"/>
          <w:color w:val="000000"/>
          <w:sz w:val="24"/>
          <w:szCs w:val="24"/>
          <w:lang w:eastAsia="en-GB"/>
        </w:rPr>
      </w:pPr>
      <w:r w:rsidRPr="00FF4290">
        <w:rPr>
          <w:rFonts w:ascii="Arial" w:eastAsia="Times New Roman" w:hAnsi="Arial" w:cs="Arial"/>
          <w:b/>
          <w:bCs/>
          <w:color w:val="000000"/>
          <w:sz w:val="24"/>
          <w:szCs w:val="24"/>
          <w:lang w:eastAsia="en-GB"/>
        </w:rPr>
        <w:t>Income Processing -</w:t>
      </w:r>
      <w:r w:rsidRPr="00FF4290">
        <w:rPr>
          <w:rFonts w:ascii="Arial" w:eastAsia="Times New Roman" w:hAnsi="Arial" w:cs="Arial"/>
          <w:color w:val="000000"/>
          <w:sz w:val="24"/>
          <w:szCs w:val="24"/>
          <w:lang w:eastAsia="en-GB"/>
        </w:rPr>
        <w:t> 6 years after end of financial year</w:t>
      </w:r>
    </w:p>
    <w:p w14:paraId="5FC68414" w14:textId="77777777" w:rsidR="00FF4290" w:rsidRPr="00FF4290" w:rsidRDefault="00FF4290" w:rsidP="00FF4290">
      <w:pPr>
        <w:numPr>
          <w:ilvl w:val="0"/>
          <w:numId w:val="45"/>
        </w:numPr>
        <w:shd w:val="clear" w:color="auto" w:fill="FFFFFF"/>
        <w:spacing w:after="100" w:afterAutospacing="1" w:line="384" w:lineRule="atLeast"/>
        <w:rPr>
          <w:rFonts w:ascii="Arial" w:eastAsia="Times New Roman" w:hAnsi="Arial" w:cs="Arial"/>
          <w:color w:val="000000"/>
          <w:sz w:val="24"/>
          <w:szCs w:val="24"/>
          <w:lang w:eastAsia="en-GB"/>
        </w:rPr>
      </w:pPr>
      <w:r w:rsidRPr="00FF4290">
        <w:rPr>
          <w:rFonts w:ascii="Arial" w:eastAsia="Times New Roman" w:hAnsi="Arial" w:cs="Arial"/>
          <w:b/>
          <w:bCs/>
          <w:color w:val="000000"/>
          <w:sz w:val="24"/>
          <w:szCs w:val="24"/>
          <w:lang w:eastAsia="en-GB"/>
        </w:rPr>
        <w:t>Loans and Leasing Administration -</w:t>
      </w:r>
      <w:r w:rsidRPr="00FF4290">
        <w:rPr>
          <w:rFonts w:ascii="Arial" w:eastAsia="Times New Roman" w:hAnsi="Arial" w:cs="Arial"/>
          <w:color w:val="000000"/>
          <w:sz w:val="24"/>
          <w:szCs w:val="24"/>
          <w:lang w:eastAsia="en-GB"/>
        </w:rPr>
        <w:t> 6 years after settlement or end of lease</w:t>
      </w:r>
    </w:p>
    <w:p w14:paraId="5DC5DEB6" w14:textId="77777777" w:rsidR="00FF4290" w:rsidRPr="00FF4290" w:rsidRDefault="00FF4290" w:rsidP="00FF4290">
      <w:pPr>
        <w:numPr>
          <w:ilvl w:val="0"/>
          <w:numId w:val="45"/>
        </w:numPr>
        <w:shd w:val="clear" w:color="auto" w:fill="FFFFFF"/>
        <w:spacing w:after="100" w:afterAutospacing="1" w:line="384" w:lineRule="atLeast"/>
        <w:rPr>
          <w:rFonts w:ascii="Arial" w:eastAsia="Times New Roman" w:hAnsi="Arial" w:cs="Arial"/>
          <w:color w:val="000000"/>
          <w:sz w:val="24"/>
          <w:szCs w:val="24"/>
          <w:lang w:eastAsia="en-GB"/>
        </w:rPr>
      </w:pPr>
      <w:r w:rsidRPr="00FF4290">
        <w:rPr>
          <w:rFonts w:ascii="Arial" w:eastAsia="Times New Roman" w:hAnsi="Arial" w:cs="Arial"/>
          <w:b/>
          <w:bCs/>
          <w:color w:val="000000"/>
          <w:sz w:val="24"/>
          <w:szCs w:val="24"/>
          <w:lang w:eastAsia="en-GB"/>
        </w:rPr>
        <w:t>Payroll Administration -</w:t>
      </w:r>
      <w:r w:rsidRPr="00FF4290">
        <w:rPr>
          <w:rFonts w:ascii="Arial" w:eastAsia="Times New Roman" w:hAnsi="Arial" w:cs="Arial"/>
          <w:color w:val="000000"/>
          <w:sz w:val="24"/>
          <w:szCs w:val="24"/>
          <w:lang w:eastAsia="en-GB"/>
        </w:rPr>
        <w:t> 6 years after end of financial year</w:t>
      </w:r>
    </w:p>
    <w:p w14:paraId="0AFDD818" w14:textId="77777777" w:rsidR="00FF4290" w:rsidRPr="00FF4290" w:rsidRDefault="00FF4290" w:rsidP="00FF4290">
      <w:pPr>
        <w:numPr>
          <w:ilvl w:val="0"/>
          <w:numId w:val="45"/>
        </w:numPr>
        <w:shd w:val="clear" w:color="auto" w:fill="FFFFFF"/>
        <w:spacing w:after="100" w:afterAutospacing="1" w:line="384" w:lineRule="atLeast"/>
        <w:rPr>
          <w:rFonts w:ascii="Arial" w:eastAsia="Times New Roman" w:hAnsi="Arial" w:cs="Arial"/>
          <w:color w:val="000000"/>
          <w:sz w:val="24"/>
          <w:szCs w:val="24"/>
          <w:lang w:eastAsia="en-GB"/>
        </w:rPr>
      </w:pPr>
      <w:r w:rsidRPr="00FF4290">
        <w:rPr>
          <w:rFonts w:ascii="Arial" w:eastAsia="Times New Roman" w:hAnsi="Arial" w:cs="Arial"/>
          <w:b/>
          <w:bCs/>
          <w:color w:val="000000"/>
          <w:sz w:val="24"/>
          <w:szCs w:val="24"/>
          <w:lang w:eastAsia="en-GB"/>
        </w:rPr>
        <w:lastRenderedPageBreak/>
        <w:t>Pension Fund Management -</w:t>
      </w:r>
      <w:r w:rsidRPr="00FF4290">
        <w:rPr>
          <w:rFonts w:ascii="Arial" w:eastAsia="Times New Roman" w:hAnsi="Arial" w:cs="Arial"/>
          <w:color w:val="000000"/>
          <w:sz w:val="24"/>
          <w:szCs w:val="24"/>
          <w:lang w:eastAsia="en-GB"/>
        </w:rPr>
        <w:t> 6 years after end of scheme</w:t>
      </w:r>
    </w:p>
    <w:p w14:paraId="4757BA61" w14:textId="77777777" w:rsidR="00FF4290" w:rsidRPr="00FF4290" w:rsidRDefault="00FF4290" w:rsidP="00FF4290">
      <w:pPr>
        <w:numPr>
          <w:ilvl w:val="0"/>
          <w:numId w:val="45"/>
        </w:numPr>
        <w:shd w:val="clear" w:color="auto" w:fill="FFFFFF"/>
        <w:spacing w:after="100" w:afterAutospacing="1" w:line="384" w:lineRule="atLeast"/>
        <w:rPr>
          <w:rFonts w:ascii="Arial" w:eastAsia="Times New Roman" w:hAnsi="Arial" w:cs="Arial"/>
          <w:color w:val="000000"/>
          <w:sz w:val="24"/>
          <w:szCs w:val="24"/>
          <w:lang w:eastAsia="en-GB"/>
        </w:rPr>
      </w:pPr>
      <w:r w:rsidRPr="00FF4290">
        <w:rPr>
          <w:rFonts w:ascii="Arial" w:eastAsia="Times New Roman" w:hAnsi="Arial" w:cs="Arial"/>
          <w:b/>
          <w:bCs/>
          <w:color w:val="000000"/>
          <w:sz w:val="24"/>
          <w:szCs w:val="24"/>
          <w:lang w:eastAsia="en-GB"/>
        </w:rPr>
        <w:t>Pension Scheme Administration -</w:t>
      </w:r>
      <w:r w:rsidRPr="00FF4290">
        <w:rPr>
          <w:rFonts w:ascii="Arial" w:eastAsia="Times New Roman" w:hAnsi="Arial" w:cs="Arial"/>
          <w:color w:val="000000"/>
          <w:sz w:val="24"/>
          <w:szCs w:val="24"/>
          <w:lang w:eastAsia="en-GB"/>
        </w:rPr>
        <w:t> 6 years after death of last known beneficiary of member</w:t>
      </w:r>
    </w:p>
    <w:p w14:paraId="0B95F4C8" w14:textId="77777777" w:rsidR="00FF4290" w:rsidRPr="00FF4290" w:rsidRDefault="00FF4290" w:rsidP="00FF4290">
      <w:pPr>
        <w:numPr>
          <w:ilvl w:val="0"/>
          <w:numId w:val="45"/>
        </w:numPr>
        <w:shd w:val="clear" w:color="auto" w:fill="FFFFFF"/>
        <w:spacing w:after="100" w:afterAutospacing="1" w:line="384" w:lineRule="atLeast"/>
        <w:rPr>
          <w:rFonts w:ascii="Arial" w:eastAsia="Times New Roman" w:hAnsi="Arial" w:cs="Arial"/>
          <w:color w:val="000000"/>
          <w:sz w:val="24"/>
          <w:szCs w:val="24"/>
          <w:lang w:eastAsia="en-GB"/>
        </w:rPr>
      </w:pPr>
      <w:r w:rsidRPr="00FF4290">
        <w:rPr>
          <w:rFonts w:ascii="Arial" w:eastAsia="Times New Roman" w:hAnsi="Arial" w:cs="Arial"/>
          <w:b/>
          <w:bCs/>
          <w:color w:val="000000"/>
          <w:sz w:val="24"/>
          <w:szCs w:val="24"/>
          <w:lang w:eastAsia="en-GB"/>
        </w:rPr>
        <w:t>Procurement (Unsuccessful tenders) -</w:t>
      </w:r>
      <w:r w:rsidRPr="00FF4290">
        <w:rPr>
          <w:rFonts w:ascii="Arial" w:eastAsia="Times New Roman" w:hAnsi="Arial" w:cs="Arial"/>
          <w:color w:val="000000"/>
          <w:sz w:val="24"/>
          <w:szCs w:val="24"/>
          <w:lang w:eastAsia="en-GB"/>
        </w:rPr>
        <w:t> 1 year after contract awarded</w:t>
      </w:r>
    </w:p>
    <w:p w14:paraId="12DC5275" w14:textId="77777777" w:rsidR="00FF4290" w:rsidRPr="00FF4290" w:rsidRDefault="00FF4290" w:rsidP="00FF4290">
      <w:pPr>
        <w:numPr>
          <w:ilvl w:val="0"/>
          <w:numId w:val="45"/>
        </w:numPr>
        <w:shd w:val="clear" w:color="auto" w:fill="FFFFFF"/>
        <w:spacing w:after="100" w:afterAutospacing="1" w:line="384" w:lineRule="atLeast"/>
        <w:rPr>
          <w:rFonts w:ascii="Arial" w:eastAsia="Times New Roman" w:hAnsi="Arial" w:cs="Arial"/>
          <w:color w:val="000000"/>
          <w:sz w:val="24"/>
          <w:szCs w:val="24"/>
          <w:lang w:eastAsia="en-GB"/>
        </w:rPr>
      </w:pPr>
      <w:r w:rsidRPr="00FF4290">
        <w:rPr>
          <w:rFonts w:ascii="Arial" w:eastAsia="Times New Roman" w:hAnsi="Arial" w:cs="Arial"/>
          <w:b/>
          <w:bCs/>
          <w:color w:val="000000"/>
          <w:sz w:val="24"/>
          <w:szCs w:val="24"/>
          <w:lang w:eastAsia="en-GB"/>
        </w:rPr>
        <w:t>Procurement (Awarded contracts)</w:t>
      </w:r>
      <w:r w:rsidRPr="00FF4290">
        <w:rPr>
          <w:rFonts w:ascii="Arial" w:eastAsia="Times New Roman" w:hAnsi="Arial" w:cs="Arial"/>
          <w:color w:val="000000"/>
          <w:sz w:val="24"/>
          <w:szCs w:val="24"/>
          <w:lang w:eastAsia="en-GB"/>
        </w:rPr>
        <w:t> 6 /12 / 15 years after end of contract</w:t>
      </w:r>
    </w:p>
    <w:p w14:paraId="29541604" w14:textId="77777777" w:rsidR="00FF4290" w:rsidRPr="00FF4290" w:rsidRDefault="00FF4290" w:rsidP="00FF4290">
      <w:pPr>
        <w:numPr>
          <w:ilvl w:val="0"/>
          <w:numId w:val="45"/>
        </w:numPr>
        <w:shd w:val="clear" w:color="auto" w:fill="FFFFFF"/>
        <w:spacing w:after="100" w:afterAutospacing="1" w:line="384" w:lineRule="atLeast"/>
        <w:rPr>
          <w:rFonts w:ascii="Arial" w:eastAsia="Times New Roman" w:hAnsi="Arial" w:cs="Arial"/>
          <w:color w:val="000000"/>
          <w:sz w:val="24"/>
          <w:szCs w:val="24"/>
          <w:lang w:eastAsia="en-GB"/>
        </w:rPr>
      </w:pPr>
      <w:r w:rsidRPr="00FF4290">
        <w:rPr>
          <w:rFonts w:ascii="Arial" w:eastAsia="Times New Roman" w:hAnsi="Arial" w:cs="Arial"/>
          <w:b/>
          <w:bCs/>
          <w:color w:val="000000"/>
          <w:sz w:val="24"/>
          <w:szCs w:val="24"/>
          <w:lang w:eastAsia="en-GB"/>
        </w:rPr>
        <w:t>Purchasing and Payment Processing -</w:t>
      </w:r>
      <w:r w:rsidRPr="00FF4290">
        <w:rPr>
          <w:rFonts w:ascii="Arial" w:eastAsia="Times New Roman" w:hAnsi="Arial" w:cs="Arial"/>
          <w:color w:val="000000"/>
          <w:sz w:val="24"/>
          <w:szCs w:val="24"/>
          <w:lang w:eastAsia="en-GB"/>
        </w:rPr>
        <w:t xml:space="preserve"> 6 years after </w:t>
      </w:r>
      <w:proofErr w:type="gramStart"/>
      <w:r w:rsidRPr="00FF4290">
        <w:rPr>
          <w:rFonts w:ascii="Arial" w:eastAsia="Times New Roman" w:hAnsi="Arial" w:cs="Arial"/>
          <w:color w:val="000000"/>
          <w:sz w:val="24"/>
          <w:szCs w:val="24"/>
          <w:lang w:eastAsia="en-GB"/>
        </w:rPr>
        <w:t>end</w:t>
      </w:r>
      <w:proofErr w:type="gramEnd"/>
      <w:r w:rsidRPr="00FF4290">
        <w:rPr>
          <w:rFonts w:ascii="Arial" w:eastAsia="Times New Roman" w:hAnsi="Arial" w:cs="Arial"/>
          <w:color w:val="000000"/>
          <w:sz w:val="24"/>
          <w:szCs w:val="24"/>
          <w:lang w:eastAsia="en-GB"/>
        </w:rPr>
        <w:t xml:space="preserve"> financial year</w:t>
      </w:r>
    </w:p>
    <w:p w14:paraId="19DD642F" w14:textId="77777777" w:rsidR="00FF4290" w:rsidRPr="00FF4290" w:rsidRDefault="00FF4290" w:rsidP="00FF4290">
      <w:pPr>
        <w:numPr>
          <w:ilvl w:val="0"/>
          <w:numId w:val="45"/>
        </w:numPr>
        <w:shd w:val="clear" w:color="auto" w:fill="FFFFFF"/>
        <w:spacing w:after="100" w:afterAutospacing="1" w:line="384" w:lineRule="atLeast"/>
        <w:rPr>
          <w:rFonts w:ascii="Arial" w:eastAsia="Times New Roman" w:hAnsi="Arial" w:cs="Arial"/>
          <w:color w:val="000000"/>
          <w:sz w:val="24"/>
          <w:szCs w:val="24"/>
          <w:lang w:eastAsia="en-GB"/>
        </w:rPr>
      </w:pPr>
      <w:r w:rsidRPr="00FF4290">
        <w:rPr>
          <w:rFonts w:ascii="Arial" w:eastAsia="Times New Roman" w:hAnsi="Arial" w:cs="Arial"/>
          <w:b/>
          <w:bCs/>
          <w:color w:val="000000"/>
          <w:sz w:val="24"/>
          <w:szCs w:val="24"/>
          <w:lang w:eastAsia="en-GB"/>
        </w:rPr>
        <w:t>Taxes Management -</w:t>
      </w:r>
      <w:r w:rsidRPr="00FF4290">
        <w:rPr>
          <w:rFonts w:ascii="Arial" w:eastAsia="Times New Roman" w:hAnsi="Arial" w:cs="Arial"/>
          <w:color w:val="000000"/>
          <w:sz w:val="24"/>
          <w:szCs w:val="24"/>
          <w:lang w:eastAsia="en-GB"/>
        </w:rPr>
        <w:t> 6 years after end of tax year </w:t>
      </w:r>
    </w:p>
    <w:p w14:paraId="14E3DA9E" w14:textId="46572733" w:rsidR="00CD07B4" w:rsidRDefault="00CD07B4" w:rsidP="00251F98">
      <w:pPr>
        <w:jc w:val="both"/>
        <w:rPr>
          <w:rFonts w:ascii="Arial" w:eastAsia="Times New Roman" w:hAnsi="Arial" w:cs="Arial"/>
          <w:b/>
          <w:bCs/>
          <w:color w:val="000000"/>
          <w:sz w:val="24"/>
          <w:szCs w:val="24"/>
          <w:lang w:eastAsia="en-GB"/>
        </w:rPr>
      </w:pPr>
    </w:p>
    <w:p w14:paraId="21426057" w14:textId="77777777" w:rsidR="00FF4290" w:rsidRDefault="00FF4290">
      <w:pPr>
        <w:rPr>
          <w:rFonts w:ascii="Arial" w:eastAsia="Times New Roman" w:hAnsi="Arial" w:cs="Arial"/>
          <w:b/>
          <w:bCs/>
          <w:color w:val="000000"/>
          <w:sz w:val="24"/>
          <w:szCs w:val="24"/>
          <w:lang w:eastAsia="en-GB"/>
        </w:rPr>
      </w:pPr>
      <w:r>
        <w:rPr>
          <w:rFonts w:ascii="Arial" w:eastAsia="Times New Roman" w:hAnsi="Arial" w:cs="Arial"/>
          <w:b/>
          <w:bCs/>
          <w:color w:val="000000"/>
          <w:sz w:val="24"/>
          <w:szCs w:val="24"/>
          <w:lang w:eastAsia="en-GB"/>
        </w:rPr>
        <w:br w:type="page"/>
      </w:r>
    </w:p>
    <w:p w14:paraId="34BCFEFB" w14:textId="02CD83B5" w:rsidR="00DF52CC" w:rsidRPr="009D42B6" w:rsidRDefault="00DF52CC" w:rsidP="00DF52CC">
      <w:pPr>
        <w:shd w:val="clear" w:color="auto" w:fill="FFFFFF"/>
        <w:spacing w:before="100" w:beforeAutospacing="1" w:after="100" w:afterAutospacing="1" w:line="240" w:lineRule="auto"/>
        <w:outlineLvl w:val="1"/>
        <w:rPr>
          <w:rFonts w:ascii="Arial" w:eastAsia="Times New Roman" w:hAnsi="Arial" w:cs="Arial"/>
          <w:b/>
          <w:bCs/>
          <w:color w:val="000000"/>
          <w:sz w:val="24"/>
          <w:szCs w:val="24"/>
          <w:lang w:eastAsia="en-GB"/>
        </w:rPr>
      </w:pPr>
      <w:bookmarkStart w:id="16" w:name="_Toc150269107"/>
      <w:r w:rsidRPr="009D42B6">
        <w:rPr>
          <w:rFonts w:ascii="Arial" w:eastAsia="Times New Roman" w:hAnsi="Arial" w:cs="Arial"/>
          <w:b/>
          <w:bCs/>
          <w:color w:val="000000"/>
          <w:sz w:val="24"/>
          <w:szCs w:val="24"/>
          <w:lang w:eastAsia="en-GB"/>
        </w:rPr>
        <w:lastRenderedPageBreak/>
        <w:t>Retention and disposal policies</w:t>
      </w:r>
      <w:bookmarkEnd w:id="16"/>
      <w:r w:rsidRPr="009D42B6">
        <w:rPr>
          <w:rFonts w:ascii="Arial" w:eastAsia="Times New Roman" w:hAnsi="Arial" w:cs="Arial"/>
          <w:b/>
          <w:bCs/>
          <w:color w:val="000000"/>
          <w:sz w:val="24"/>
          <w:szCs w:val="24"/>
          <w:lang w:eastAsia="en-GB"/>
        </w:rPr>
        <w:t> </w:t>
      </w:r>
    </w:p>
    <w:p w14:paraId="518EBAC6" w14:textId="77777777" w:rsidR="00DF52CC" w:rsidRPr="009D42B6" w:rsidRDefault="00DF52CC" w:rsidP="00DF52CC">
      <w:p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Policies contained within this schedule give details of records retention periods, criteria triggering the start of the retention period or disposal action, disposal action and the authority, for example, legislation, regulation, codes of practice or guidance requiring or forming the basis for keeping records.</w:t>
      </w:r>
    </w:p>
    <w:p w14:paraId="6BA024BB" w14:textId="77777777" w:rsidR="00DF52CC" w:rsidRPr="009D42B6" w:rsidRDefault="00DF52CC" w:rsidP="00DF52CC">
      <w:p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Divergence from the retention and disposal schedule may be appropriate in certain circumstances. For example, a pending or actual legal action, investigation or inquiry, change of legislation or regulations, or to support legitimate business need. </w:t>
      </w:r>
    </w:p>
    <w:p w14:paraId="79ADFBDD" w14:textId="3AB44D09" w:rsidR="00DF52CC" w:rsidRPr="009D42B6" w:rsidRDefault="00DF52CC" w:rsidP="00DF52CC">
      <w:p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 xml:space="preserve">Any divergence from policies contained in this schedule requires liaison with the Information Governance </w:t>
      </w:r>
      <w:r w:rsidR="00426F6B">
        <w:rPr>
          <w:rFonts w:ascii="Arial" w:eastAsia="Times New Roman" w:hAnsi="Arial" w:cs="Arial"/>
          <w:color w:val="000000"/>
          <w:sz w:val="24"/>
          <w:szCs w:val="24"/>
          <w:lang w:eastAsia="en-GB"/>
        </w:rPr>
        <w:t>Team.</w:t>
      </w:r>
    </w:p>
    <w:p w14:paraId="22A436B6" w14:textId="77777777" w:rsidR="00DF52CC" w:rsidRPr="009D42B6" w:rsidRDefault="00DF52CC" w:rsidP="00013839">
      <w:pPr>
        <w:shd w:val="clear" w:color="auto" w:fill="FFFFFF"/>
        <w:spacing w:before="100" w:beforeAutospacing="1" w:after="100" w:afterAutospacing="1" w:line="240" w:lineRule="auto"/>
        <w:jc w:val="center"/>
        <w:outlineLvl w:val="2"/>
        <w:rPr>
          <w:rFonts w:ascii="Arial" w:eastAsia="Times New Roman" w:hAnsi="Arial" w:cs="Arial"/>
          <w:b/>
          <w:bCs/>
          <w:color w:val="000000"/>
          <w:sz w:val="24"/>
          <w:szCs w:val="24"/>
          <w:lang w:eastAsia="en-GB"/>
        </w:rPr>
      </w:pPr>
      <w:bookmarkStart w:id="17" w:name="_Toc150269108"/>
      <w:r w:rsidRPr="009D42B6">
        <w:rPr>
          <w:rFonts w:ascii="Arial" w:eastAsia="Times New Roman" w:hAnsi="Arial" w:cs="Arial"/>
          <w:b/>
          <w:bCs/>
          <w:color w:val="000000"/>
          <w:sz w:val="24"/>
          <w:szCs w:val="24"/>
          <w:lang w:eastAsia="en-GB"/>
        </w:rPr>
        <w:t>Adult health and care</w:t>
      </w:r>
      <w:bookmarkEnd w:id="17"/>
    </w:p>
    <w:p w14:paraId="10D3AD7A" w14:textId="77777777" w:rsidR="00DF52CC" w:rsidRPr="009D42B6" w:rsidRDefault="00DF52CC" w:rsidP="00DF52CC">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9D42B6">
        <w:rPr>
          <w:rFonts w:ascii="Arial" w:eastAsia="Times New Roman" w:hAnsi="Arial" w:cs="Arial"/>
          <w:b/>
          <w:bCs/>
          <w:color w:val="000000"/>
          <w:sz w:val="24"/>
          <w:szCs w:val="24"/>
          <w:lang w:eastAsia="en-GB"/>
        </w:rPr>
        <w:t>Accommodation support </w:t>
      </w:r>
    </w:p>
    <w:p w14:paraId="23B2CE21" w14:textId="77777777" w:rsidR="00DF52CC" w:rsidRPr="009D42B6" w:rsidRDefault="00DF52CC" w:rsidP="00AF4643">
      <w:pPr>
        <w:numPr>
          <w:ilvl w:val="0"/>
          <w:numId w:val="7"/>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Retention: </w:t>
      </w:r>
      <w:r w:rsidRPr="009D42B6">
        <w:rPr>
          <w:rFonts w:ascii="Arial" w:eastAsia="Times New Roman" w:hAnsi="Arial" w:cs="Arial"/>
          <w:color w:val="000000"/>
          <w:sz w:val="24"/>
          <w:szCs w:val="24"/>
          <w:lang w:eastAsia="en-GB"/>
        </w:rPr>
        <w:t>Retain records 6 years after no longer in receipt of accommodation services </w:t>
      </w:r>
    </w:p>
    <w:p w14:paraId="1D9A934B" w14:textId="77777777" w:rsidR="00DF52CC" w:rsidRPr="009D42B6" w:rsidRDefault="00DF52CC" w:rsidP="00AF4643">
      <w:pPr>
        <w:numPr>
          <w:ilvl w:val="0"/>
          <w:numId w:val="7"/>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Disposal: </w:t>
      </w:r>
      <w:r w:rsidRPr="009D42B6">
        <w:rPr>
          <w:rFonts w:ascii="Arial" w:eastAsia="Times New Roman" w:hAnsi="Arial" w:cs="Arial"/>
          <w:color w:val="000000"/>
          <w:sz w:val="24"/>
          <w:szCs w:val="24"/>
          <w:lang w:eastAsia="en-GB"/>
        </w:rPr>
        <w:t>Destroy</w:t>
      </w:r>
    </w:p>
    <w:p w14:paraId="4E116CC7" w14:textId="77777777" w:rsidR="00DF52CC" w:rsidRPr="009D42B6" w:rsidRDefault="00DF52CC" w:rsidP="00AF4643">
      <w:pPr>
        <w:numPr>
          <w:ilvl w:val="0"/>
          <w:numId w:val="7"/>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Authority: </w:t>
      </w:r>
      <w:r w:rsidRPr="009D42B6">
        <w:rPr>
          <w:rFonts w:ascii="Arial" w:eastAsia="Times New Roman" w:hAnsi="Arial" w:cs="Arial"/>
          <w:color w:val="000000"/>
          <w:sz w:val="24"/>
          <w:szCs w:val="24"/>
          <w:lang w:eastAsia="en-GB"/>
        </w:rPr>
        <w:t xml:space="preserve">Based on a </w:t>
      </w:r>
      <w:proofErr w:type="gramStart"/>
      <w:r w:rsidRPr="009D42B6">
        <w:rPr>
          <w:rFonts w:ascii="Arial" w:eastAsia="Times New Roman" w:hAnsi="Arial" w:cs="Arial"/>
          <w:color w:val="000000"/>
          <w:sz w:val="24"/>
          <w:szCs w:val="24"/>
          <w:lang w:eastAsia="en-GB"/>
        </w:rPr>
        <w:t>6 year</w:t>
      </w:r>
      <w:proofErr w:type="gramEnd"/>
      <w:r w:rsidRPr="009D42B6">
        <w:rPr>
          <w:rFonts w:ascii="Arial" w:eastAsia="Times New Roman" w:hAnsi="Arial" w:cs="Arial"/>
          <w:color w:val="000000"/>
          <w:sz w:val="24"/>
          <w:szCs w:val="24"/>
          <w:lang w:eastAsia="en-GB"/>
        </w:rPr>
        <w:t xml:space="preserve"> timescale in which an action can be brought in the case of a simple contract under Limitation Act 1980 s.5 and recommended by the </w:t>
      </w:r>
      <w:proofErr w:type="spellStart"/>
      <w:r w:rsidRPr="009D42B6">
        <w:rPr>
          <w:rFonts w:ascii="Arial" w:eastAsia="Times New Roman" w:hAnsi="Arial" w:cs="Arial"/>
          <w:color w:val="000000"/>
          <w:sz w:val="24"/>
          <w:szCs w:val="24"/>
          <w:lang w:eastAsia="en-GB"/>
        </w:rPr>
        <w:t>DoH</w:t>
      </w:r>
      <w:proofErr w:type="spellEnd"/>
      <w:r w:rsidRPr="009D42B6">
        <w:rPr>
          <w:rFonts w:ascii="Arial" w:eastAsia="Times New Roman" w:hAnsi="Arial" w:cs="Arial"/>
          <w:color w:val="000000"/>
          <w:sz w:val="24"/>
          <w:szCs w:val="24"/>
          <w:lang w:eastAsia="en-GB"/>
        </w:rPr>
        <w:t xml:space="preserve"> Guidance to Social Services</w:t>
      </w:r>
    </w:p>
    <w:p w14:paraId="0D86E18B" w14:textId="77777777" w:rsidR="00DF52CC" w:rsidRPr="009D42B6" w:rsidRDefault="00DF52CC" w:rsidP="00AF4643">
      <w:pPr>
        <w:numPr>
          <w:ilvl w:val="0"/>
          <w:numId w:val="7"/>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Scope: </w:t>
      </w:r>
      <w:r w:rsidRPr="009D42B6">
        <w:rPr>
          <w:rFonts w:ascii="Arial" w:eastAsia="Times New Roman" w:hAnsi="Arial" w:cs="Arial"/>
          <w:color w:val="000000"/>
          <w:sz w:val="24"/>
          <w:szCs w:val="24"/>
          <w:lang w:eastAsia="en-GB"/>
        </w:rPr>
        <w:t>Placement planning, residential and nursing care, supported accommodation and lodgings provision</w:t>
      </w:r>
    </w:p>
    <w:p w14:paraId="0A873D68" w14:textId="77777777" w:rsidR="00DF52CC" w:rsidRPr="009D42B6" w:rsidRDefault="00DF52CC" w:rsidP="00DF52CC">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9D42B6">
        <w:rPr>
          <w:rFonts w:ascii="Arial" w:eastAsia="Times New Roman" w:hAnsi="Arial" w:cs="Arial"/>
          <w:b/>
          <w:bCs/>
          <w:color w:val="000000"/>
          <w:sz w:val="24"/>
          <w:szCs w:val="24"/>
          <w:lang w:eastAsia="en-GB"/>
        </w:rPr>
        <w:t>Case management</w:t>
      </w:r>
    </w:p>
    <w:p w14:paraId="014B8332" w14:textId="77777777" w:rsidR="00DF52CC" w:rsidRPr="009D42B6" w:rsidRDefault="00DF52CC" w:rsidP="00AF4643">
      <w:pPr>
        <w:numPr>
          <w:ilvl w:val="0"/>
          <w:numId w:val="8"/>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Retention: </w:t>
      </w:r>
      <w:r w:rsidRPr="009D42B6">
        <w:rPr>
          <w:rFonts w:ascii="Arial" w:eastAsia="Times New Roman" w:hAnsi="Arial" w:cs="Arial"/>
          <w:color w:val="000000"/>
          <w:sz w:val="24"/>
          <w:szCs w:val="24"/>
          <w:lang w:eastAsia="en-GB"/>
        </w:rPr>
        <w:t>Retain records 6 years after longer in receipt of services</w:t>
      </w:r>
    </w:p>
    <w:p w14:paraId="48F4C26C" w14:textId="77777777" w:rsidR="00DF52CC" w:rsidRPr="009D42B6" w:rsidRDefault="00DF52CC" w:rsidP="00AF4643">
      <w:pPr>
        <w:numPr>
          <w:ilvl w:val="0"/>
          <w:numId w:val="8"/>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Disposal: </w:t>
      </w:r>
      <w:r w:rsidRPr="009D42B6">
        <w:rPr>
          <w:rFonts w:ascii="Arial" w:eastAsia="Times New Roman" w:hAnsi="Arial" w:cs="Arial"/>
          <w:color w:val="000000"/>
          <w:sz w:val="24"/>
          <w:szCs w:val="24"/>
          <w:lang w:eastAsia="en-GB"/>
        </w:rPr>
        <w:t>Destroy</w:t>
      </w:r>
    </w:p>
    <w:p w14:paraId="70D377FC" w14:textId="77777777" w:rsidR="00DF52CC" w:rsidRPr="009D42B6" w:rsidRDefault="00DF52CC" w:rsidP="00AF4643">
      <w:pPr>
        <w:numPr>
          <w:ilvl w:val="0"/>
          <w:numId w:val="8"/>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Authority: </w:t>
      </w:r>
      <w:r w:rsidRPr="009D42B6">
        <w:rPr>
          <w:rFonts w:ascii="Arial" w:eastAsia="Times New Roman" w:hAnsi="Arial" w:cs="Arial"/>
          <w:color w:val="000000"/>
          <w:sz w:val="24"/>
          <w:szCs w:val="24"/>
          <w:lang w:eastAsia="en-GB"/>
        </w:rPr>
        <w:t xml:space="preserve">Based on a </w:t>
      </w:r>
      <w:proofErr w:type="gramStart"/>
      <w:r w:rsidRPr="009D42B6">
        <w:rPr>
          <w:rFonts w:ascii="Arial" w:eastAsia="Times New Roman" w:hAnsi="Arial" w:cs="Arial"/>
          <w:color w:val="000000"/>
          <w:sz w:val="24"/>
          <w:szCs w:val="24"/>
          <w:lang w:eastAsia="en-GB"/>
        </w:rPr>
        <w:t>6 year</w:t>
      </w:r>
      <w:proofErr w:type="gramEnd"/>
      <w:r w:rsidRPr="009D42B6">
        <w:rPr>
          <w:rFonts w:ascii="Arial" w:eastAsia="Times New Roman" w:hAnsi="Arial" w:cs="Arial"/>
          <w:color w:val="000000"/>
          <w:sz w:val="24"/>
          <w:szCs w:val="24"/>
          <w:lang w:eastAsia="en-GB"/>
        </w:rPr>
        <w:t xml:space="preserve"> timescale in which an action can be brought in the case of a simple contract under Limitation Act 1980 s.5 and recommended by the </w:t>
      </w:r>
      <w:proofErr w:type="spellStart"/>
      <w:r w:rsidRPr="009D42B6">
        <w:rPr>
          <w:rFonts w:ascii="Arial" w:eastAsia="Times New Roman" w:hAnsi="Arial" w:cs="Arial"/>
          <w:color w:val="000000"/>
          <w:sz w:val="24"/>
          <w:szCs w:val="24"/>
          <w:lang w:eastAsia="en-GB"/>
        </w:rPr>
        <w:t>DoH</w:t>
      </w:r>
      <w:proofErr w:type="spellEnd"/>
      <w:r w:rsidRPr="009D42B6">
        <w:rPr>
          <w:rFonts w:ascii="Arial" w:eastAsia="Times New Roman" w:hAnsi="Arial" w:cs="Arial"/>
          <w:color w:val="000000"/>
          <w:sz w:val="24"/>
          <w:szCs w:val="24"/>
          <w:lang w:eastAsia="en-GB"/>
        </w:rPr>
        <w:t xml:space="preserve"> Guidance to Social Services</w:t>
      </w:r>
    </w:p>
    <w:p w14:paraId="7BAEE02D" w14:textId="77777777" w:rsidR="00DF52CC" w:rsidRDefault="00DF52CC" w:rsidP="00AF4643">
      <w:pPr>
        <w:numPr>
          <w:ilvl w:val="0"/>
          <w:numId w:val="8"/>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Scope: </w:t>
      </w:r>
      <w:r w:rsidRPr="009D42B6">
        <w:rPr>
          <w:rFonts w:ascii="Arial" w:eastAsia="Times New Roman" w:hAnsi="Arial" w:cs="Arial"/>
          <w:color w:val="000000"/>
          <w:sz w:val="24"/>
          <w:szCs w:val="24"/>
          <w:lang w:eastAsia="en-GB"/>
        </w:rPr>
        <w:t xml:space="preserve">Management and administration of adult health and care cases </w:t>
      </w:r>
      <w:proofErr w:type="spellStart"/>
      <w:r w:rsidRPr="009D42B6">
        <w:rPr>
          <w:rFonts w:ascii="Arial" w:eastAsia="Times New Roman" w:hAnsi="Arial" w:cs="Arial"/>
          <w:color w:val="000000"/>
          <w:sz w:val="24"/>
          <w:szCs w:val="24"/>
          <w:lang w:eastAsia="en-GB"/>
        </w:rPr>
        <w:t>includingenquiry</w:t>
      </w:r>
      <w:proofErr w:type="spellEnd"/>
      <w:r w:rsidRPr="009D42B6">
        <w:rPr>
          <w:rFonts w:ascii="Arial" w:eastAsia="Times New Roman" w:hAnsi="Arial" w:cs="Arial"/>
          <w:color w:val="000000"/>
          <w:sz w:val="24"/>
          <w:szCs w:val="24"/>
          <w:lang w:eastAsia="en-GB"/>
        </w:rPr>
        <w:t xml:space="preserve"> processing, referral, needs assessment, care and support planning, key information recording. </w:t>
      </w:r>
    </w:p>
    <w:p w14:paraId="6F08D149" w14:textId="77777777" w:rsidR="0005285D" w:rsidRDefault="0005285D" w:rsidP="0005285D">
      <w:pPr>
        <w:shd w:val="clear" w:color="auto" w:fill="FFFFFF"/>
        <w:spacing w:after="100" w:afterAutospacing="1" w:line="384" w:lineRule="atLeast"/>
        <w:ind w:left="720"/>
        <w:rPr>
          <w:rFonts w:ascii="Arial" w:eastAsia="Times New Roman" w:hAnsi="Arial" w:cs="Arial"/>
          <w:color w:val="000000"/>
          <w:sz w:val="24"/>
          <w:szCs w:val="24"/>
          <w:lang w:eastAsia="en-GB"/>
        </w:rPr>
      </w:pPr>
    </w:p>
    <w:p w14:paraId="468FEEE2" w14:textId="77777777" w:rsidR="0030204C" w:rsidRDefault="0030204C" w:rsidP="0005285D">
      <w:pPr>
        <w:shd w:val="clear" w:color="auto" w:fill="FFFFFF"/>
        <w:spacing w:after="100" w:afterAutospacing="1" w:line="384" w:lineRule="atLeast"/>
        <w:ind w:left="720"/>
        <w:rPr>
          <w:rFonts w:ascii="Arial" w:eastAsia="Times New Roman" w:hAnsi="Arial" w:cs="Arial"/>
          <w:color w:val="000000"/>
          <w:sz w:val="24"/>
          <w:szCs w:val="24"/>
          <w:lang w:eastAsia="en-GB"/>
        </w:rPr>
      </w:pPr>
    </w:p>
    <w:p w14:paraId="24EBD528" w14:textId="77777777" w:rsidR="0030204C" w:rsidRPr="009D42B6" w:rsidRDefault="0030204C" w:rsidP="0005285D">
      <w:pPr>
        <w:shd w:val="clear" w:color="auto" w:fill="FFFFFF"/>
        <w:spacing w:after="100" w:afterAutospacing="1" w:line="384" w:lineRule="atLeast"/>
        <w:ind w:left="720"/>
        <w:rPr>
          <w:rFonts w:ascii="Arial" w:eastAsia="Times New Roman" w:hAnsi="Arial" w:cs="Arial"/>
          <w:color w:val="000000"/>
          <w:sz w:val="24"/>
          <w:szCs w:val="24"/>
          <w:lang w:eastAsia="en-GB"/>
        </w:rPr>
      </w:pPr>
    </w:p>
    <w:p w14:paraId="7EDB1242" w14:textId="77777777" w:rsidR="00DF52CC" w:rsidRPr="009D42B6" w:rsidRDefault="00DF52CC" w:rsidP="00DF52CC">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9D42B6">
        <w:rPr>
          <w:rFonts w:ascii="Arial" w:eastAsia="Times New Roman" w:hAnsi="Arial" w:cs="Arial"/>
          <w:b/>
          <w:bCs/>
          <w:color w:val="000000"/>
          <w:sz w:val="24"/>
          <w:szCs w:val="24"/>
          <w:lang w:eastAsia="en-GB"/>
        </w:rPr>
        <w:t>Community living and disability support</w:t>
      </w:r>
    </w:p>
    <w:p w14:paraId="35586E2E" w14:textId="77777777" w:rsidR="00DF52CC" w:rsidRPr="009D42B6" w:rsidRDefault="00DF52CC" w:rsidP="00AF4643">
      <w:pPr>
        <w:numPr>
          <w:ilvl w:val="0"/>
          <w:numId w:val="9"/>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Retention: </w:t>
      </w:r>
      <w:r w:rsidRPr="009D42B6">
        <w:rPr>
          <w:rFonts w:ascii="Arial" w:eastAsia="Times New Roman" w:hAnsi="Arial" w:cs="Arial"/>
          <w:color w:val="000000"/>
          <w:sz w:val="24"/>
          <w:szCs w:val="24"/>
          <w:lang w:eastAsia="en-GB"/>
        </w:rPr>
        <w:t>Retain records 6 years after no longer in receipt of community and disability services </w:t>
      </w:r>
    </w:p>
    <w:p w14:paraId="1C87AC76" w14:textId="77777777" w:rsidR="00DF52CC" w:rsidRPr="009D42B6" w:rsidRDefault="00DF52CC" w:rsidP="00AF4643">
      <w:pPr>
        <w:numPr>
          <w:ilvl w:val="0"/>
          <w:numId w:val="9"/>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Disposal: </w:t>
      </w:r>
      <w:r w:rsidRPr="009D42B6">
        <w:rPr>
          <w:rFonts w:ascii="Arial" w:eastAsia="Times New Roman" w:hAnsi="Arial" w:cs="Arial"/>
          <w:color w:val="000000"/>
          <w:sz w:val="24"/>
          <w:szCs w:val="24"/>
          <w:lang w:eastAsia="en-GB"/>
        </w:rPr>
        <w:t>Destroy</w:t>
      </w:r>
    </w:p>
    <w:p w14:paraId="1BEFE4DD" w14:textId="77777777" w:rsidR="00DF52CC" w:rsidRPr="009D42B6" w:rsidRDefault="00DF52CC" w:rsidP="00AF4643">
      <w:pPr>
        <w:numPr>
          <w:ilvl w:val="0"/>
          <w:numId w:val="9"/>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Authority: </w:t>
      </w:r>
      <w:r w:rsidRPr="009D42B6">
        <w:rPr>
          <w:rFonts w:ascii="Arial" w:eastAsia="Times New Roman" w:hAnsi="Arial" w:cs="Arial"/>
          <w:color w:val="000000"/>
          <w:sz w:val="24"/>
          <w:szCs w:val="24"/>
          <w:lang w:eastAsia="en-GB"/>
        </w:rPr>
        <w:t xml:space="preserve">Based on a </w:t>
      </w:r>
      <w:proofErr w:type="gramStart"/>
      <w:r w:rsidRPr="009D42B6">
        <w:rPr>
          <w:rFonts w:ascii="Arial" w:eastAsia="Times New Roman" w:hAnsi="Arial" w:cs="Arial"/>
          <w:color w:val="000000"/>
          <w:sz w:val="24"/>
          <w:szCs w:val="24"/>
          <w:lang w:eastAsia="en-GB"/>
        </w:rPr>
        <w:t>6 year</w:t>
      </w:r>
      <w:proofErr w:type="gramEnd"/>
      <w:r w:rsidRPr="009D42B6">
        <w:rPr>
          <w:rFonts w:ascii="Arial" w:eastAsia="Times New Roman" w:hAnsi="Arial" w:cs="Arial"/>
          <w:color w:val="000000"/>
          <w:sz w:val="24"/>
          <w:szCs w:val="24"/>
          <w:lang w:eastAsia="en-GB"/>
        </w:rPr>
        <w:t xml:space="preserve"> timescale in which an action can be brought in the case of a simple contract under Limitation Act 1980 s.5 and recommended by the </w:t>
      </w:r>
      <w:proofErr w:type="spellStart"/>
      <w:r w:rsidRPr="009D42B6">
        <w:rPr>
          <w:rFonts w:ascii="Arial" w:eastAsia="Times New Roman" w:hAnsi="Arial" w:cs="Arial"/>
          <w:color w:val="000000"/>
          <w:sz w:val="24"/>
          <w:szCs w:val="24"/>
          <w:lang w:eastAsia="en-GB"/>
        </w:rPr>
        <w:t>DoH</w:t>
      </w:r>
      <w:proofErr w:type="spellEnd"/>
      <w:r w:rsidRPr="009D42B6">
        <w:rPr>
          <w:rFonts w:ascii="Arial" w:eastAsia="Times New Roman" w:hAnsi="Arial" w:cs="Arial"/>
          <w:color w:val="000000"/>
          <w:sz w:val="24"/>
          <w:szCs w:val="24"/>
          <w:lang w:eastAsia="en-GB"/>
        </w:rPr>
        <w:t xml:space="preserve"> Guidance to Social Services </w:t>
      </w:r>
    </w:p>
    <w:p w14:paraId="5D2BBC63" w14:textId="77777777" w:rsidR="00DF52CC" w:rsidRPr="009D42B6" w:rsidRDefault="00DF52CC" w:rsidP="00AF4643">
      <w:pPr>
        <w:numPr>
          <w:ilvl w:val="0"/>
          <w:numId w:val="9"/>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Scope: </w:t>
      </w:r>
      <w:r w:rsidRPr="009D42B6">
        <w:rPr>
          <w:rFonts w:ascii="Arial" w:eastAsia="Times New Roman" w:hAnsi="Arial" w:cs="Arial"/>
          <w:color w:val="000000"/>
          <w:sz w:val="24"/>
          <w:szCs w:val="24"/>
          <w:lang w:eastAsia="en-GB"/>
        </w:rPr>
        <w:t>Collection of benefits, day care and meals, administration of personal allowances, housing needs and adaptation support, personal care, occupational therapy, learning disabilities, rehabilitation, provision of equipment and carer support Excluding education support</w:t>
      </w:r>
    </w:p>
    <w:p w14:paraId="71E71474" w14:textId="77777777" w:rsidR="00DF52CC" w:rsidRPr="009D42B6" w:rsidRDefault="00DF52CC" w:rsidP="00DF52CC">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9D42B6">
        <w:rPr>
          <w:rFonts w:ascii="Arial" w:eastAsia="Times New Roman" w:hAnsi="Arial" w:cs="Arial"/>
          <w:b/>
          <w:bCs/>
          <w:color w:val="000000"/>
          <w:sz w:val="24"/>
          <w:szCs w:val="24"/>
          <w:lang w:eastAsia="en-GB"/>
        </w:rPr>
        <w:t>Mental health support</w:t>
      </w:r>
    </w:p>
    <w:p w14:paraId="490894F6" w14:textId="77777777" w:rsidR="00DF52CC" w:rsidRPr="009D42B6" w:rsidRDefault="00DF52CC" w:rsidP="00AF4643">
      <w:pPr>
        <w:numPr>
          <w:ilvl w:val="0"/>
          <w:numId w:val="10"/>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Retention: </w:t>
      </w:r>
      <w:r w:rsidRPr="009D42B6">
        <w:rPr>
          <w:rFonts w:ascii="Arial" w:eastAsia="Times New Roman" w:hAnsi="Arial" w:cs="Arial"/>
          <w:color w:val="000000"/>
          <w:sz w:val="24"/>
          <w:szCs w:val="24"/>
          <w:lang w:eastAsia="en-GB"/>
        </w:rPr>
        <w:t>Retain records 20 years after no longer in receipt of services, or 8 years after the patient’s death if the patient died while receiving treatment</w:t>
      </w:r>
    </w:p>
    <w:p w14:paraId="69476DB8" w14:textId="77777777" w:rsidR="00DF52CC" w:rsidRPr="009D42B6" w:rsidRDefault="00DF52CC" w:rsidP="00AF4643">
      <w:pPr>
        <w:numPr>
          <w:ilvl w:val="0"/>
          <w:numId w:val="10"/>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Disposal: </w:t>
      </w:r>
      <w:r w:rsidRPr="009D42B6">
        <w:rPr>
          <w:rFonts w:ascii="Arial" w:eastAsia="Times New Roman" w:hAnsi="Arial" w:cs="Arial"/>
          <w:color w:val="000000"/>
          <w:sz w:val="24"/>
          <w:szCs w:val="24"/>
          <w:lang w:eastAsia="en-GB"/>
        </w:rPr>
        <w:t>Destroy</w:t>
      </w:r>
    </w:p>
    <w:p w14:paraId="74490934" w14:textId="77777777" w:rsidR="00DF52CC" w:rsidRPr="009D42B6" w:rsidRDefault="00DF52CC" w:rsidP="00AF4643">
      <w:pPr>
        <w:numPr>
          <w:ilvl w:val="0"/>
          <w:numId w:val="10"/>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Authority: </w:t>
      </w:r>
      <w:r w:rsidRPr="009D42B6">
        <w:rPr>
          <w:rFonts w:ascii="Arial" w:eastAsia="Times New Roman" w:hAnsi="Arial" w:cs="Arial"/>
          <w:color w:val="000000"/>
          <w:sz w:val="24"/>
          <w:szCs w:val="24"/>
          <w:lang w:eastAsia="en-GB"/>
        </w:rPr>
        <w:t>NHS Records Management Code of Practice for Health and Social Care 2016</w:t>
      </w:r>
    </w:p>
    <w:p w14:paraId="30F2F62B" w14:textId="77777777" w:rsidR="00DF52CC" w:rsidRPr="009D42B6" w:rsidRDefault="00DF52CC" w:rsidP="00AF4643">
      <w:pPr>
        <w:numPr>
          <w:ilvl w:val="0"/>
          <w:numId w:val="10"/>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Scope: </w:t>
      </w:r>
      <w:r w:rsidRPr="009D42B6">
        <w:rPr>
          <w:rFonts w:ascii="Arial" w:eastAsia="Times New Roman" w:hAnsi="Arial" w:cs="Arial"/>
          <w:color w:val="000000"/>
          <w:sz w:val="24"/>
          <w:szCs w:val="24"/>
          <w:lang w:eastAsia="en-GB"/>
        </w:rPr>
        <w:t>Mental health case records including psychological assessment records</w:t>
      </w:r>
    </w:p>
    <w:p w14:paraId="73DAA736" w14:textId="77777777" w:rsidR="00DF52CC" w:rsidRPr="009D42B6" w:rsidRDefault="00DF52CC" w:rsidP="00DF52CC">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9D42B6">
        <w:rPr>
          <w:rFonts w:ascii="Arial" w:eastAsia="Times New Roman" w:hAnsi="Arial" w:cs="Arial"/>
          <w:b/>
          <w:bCs/>
          <w:color w:val="000000"/>
          <w:sz w:val="24"/>
          <w:szCs w:val="24"/>
          <w:lang w:eastAsia="en-GB"/>
        </w:rPr>
        <w:t>Vulnerable adult protection and support</w:t>
      </w:r>
    </w:p>
    <w:p w14:paraId="264DA96C" w14:textId="77777777" w:rsidR="00DF52CC" w:rsidRPr="009D42B6" w:rsidRDefault="00DF52CC" w:rsidP="00AF4643">
      <w:pPr>
        <w:numPr>
          <w:ilvl w:val="0"/>
          <w:numId w:val="11"/>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Retention:</w:t>
      </w:r>
      <w:r w:rsidRPr="009D42B6">
        <w:rPr>
          <w:rFonts w:ascii="Arial" w:eastAsia="Times New Roman" w:hAnsi="Arial" w:cs="Arial"/>
          <w:color w:val="000000"/>
          <w:sz w:val="24"/>
          <w:szCs w:val="24"/>
          <w:lang w:eastAsia="en-GB"/>
        </w:rPr>
        <w:t> Retain records 6 years after no longer in receipt of protection and support services. </w:t>
      </w:r>
    </w:p>
    <w:p w14:paraId="0C694FCE" w14:textId="77777777" w:rsidR="00DF52CC" w:rsidRPr="009D42B6" w:rsidRDefault="00DF52CC" w:rsidP="00AF4643">
      <w:pPr>
        <w:numPr>
          <w:ilvl w:val="0"/>
          <w:numId w:val="11"/>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Disposal:</w:t>
      </w:r>
      <w:r w:rsidRPr="009D42B6">
        <w:rPr>
          <w:rFonts w:ascii="Arial" w:eastAsia="Times New Roman" w:hAnsi="Arial" w:cs="Arial"/>
          <w:color w:val="000000"/>
          <w:sz w:val="24"/>
          <w:szCs w:val="24"/>
          <w:lang w:eastAsia="en-GB"/>
        </w:rPr>
        <w:t> Destroy</w:t>
      </w:r>
    </w:p>
    <w:p w14:paraId="3F2754D2" w14:textId="77777777" w:rsidR="00DF52CC" w:rsidRPr="009D42B6" w:rsidRDefault="00DF52CC" w:rsidP="00AF4643">
      <w:pPr>
        <w:numPr>
          <w:ilvl w:val="0"/>
          <w:numId w:val="11"/>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Authority:</w:t>
      </w:r>
      <w:r w:rsidRPr="009D42B6">
        <w:rPr>
          <w:rFonts w:ascii="Arial" w:eastAsia="Times New Roman" w:hAnsi="Arial" w:cs="Arial"/>
          <w:color w:val="000000"/>
          <w:sz w:val="24"/>
          <w:szCs w:val="24"/>
          <w:lang w:eastAsia="en-GB"/>
        </w:rPr>
        <w:t xml:space="preserve"> Based on a </w:t>
      </w:r>
      <w:proofErr w:type="gramStart"/>
      <w:r w:rsidRPr="009D42B6">
        <w:rPr>
          <w:rFonts w:ascii="Arial" w:eastAsia="Times New Roman" w:hAnsi="Arial" w:cs="Arial"/>
          <w:color w:val="000000"/>
          <w:sz w:val="24"/>
          <w:szCs w:val="24"/>
          <w:lang w:eastAsia="en-GB"/>
        </w:rPr>
        <w:t>6 year</w:t>
      </w:r>
      <w:proofErr w:type="gramEnd"/>
      <w:r w:rsidRPr="009D42B6">
        <w:rPr>
          <w:rFonts w:ascii="Arial" w:eastAsia="Times New Roman" w:hAnsi="Arial" w:cs="Arial"/>
          <w:color w:val="000000"/>
          <w:sz w:val="24"/>
          <w:szCs w:val="24"/>
          <w:lang w:eastAsia="en-GB"/>
        </w:rPr>
        <w:t xml:space="preserve"> timescale in which an action can be brought in the case of a simple contract under Limitation Act 1980 s.5 and recommended by the </w:t>
      </w:r>
      <w:proofErr w:type="spellStart"/>
      <w:r w:rsidRPr="009D42B6">
        <w:rPr>
          <w:rFonts w:ascii="Arial" w:eastAsia="Times New Roman" w:hAnsi="Arial" w:cs="Arial"/>
          <w:color w:val="000000"/>
          <w:sz w:val="24"/>
          <w:szCs w:val="24"/>
          <w:lang w:eastAsia="en-GB"/>
        </w:rPr>
        <w:t>DoH</w:t>
      </w:r>
      <w:proofErr w:type="spellEnd"/>
      <w:r w:rsidRPr="009D42B6">
        <w:rPr>
          <w:rFonts w:ascii="Arial" w:eastAsia="Times New Roman" w:hAnsi="Arial" w:cs="Arial"/>
          <w:color w:val="000000"/>
          <w:sz w:val="24"/>
          <w:szCs w:val="24"/>
          <w:lang w:eastAsia="en-GB"/>
        </w:rPr>
        <w:t xml:space="preserve"> Guidance to Social Services</w:t>
      </w:r>
    </w:p>
    <w:p w14:paraId="33B6AC5E" w14:textId="77777777" w:rsidR="00DF52CC" w:rsidRPr="009D42B6" w:rsidRDefault="00DF52CC" w:rsidP="00AF4643">
      <w:pPr>
        <w:numPr>
          <w:ilvl w:val="0"/>
          <w:numId w:val="11"/>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Scope:</w:t>
      </w:r>
      <w:r w:rsidRPr="009D42B6">
        <w:rPr>
          <w:rFonts w:ascii="Arial" w:eastAsia="Times New Roman" w:hAnsi="Arial" w:cs="Arial"/>
          <w:color w:val="000000"/>
          <w:sz w:val="24"/>
          <w:szCs w:val="24"/>
          <w:lang w:eastAsia="en-GB"/>
        </w:rPr>
        <w:t> Investigation and protection planning, guardianship and receivership administration</w:t>
      </w:r>
    </w:p>
    <w:p w14:paraId="3D57AC2C" w14:textId="77777777" w:rsidR="00DF52CC" w:rsidRPr="009D42B6" w:rsidRDefault="00DF52CC">
      <w:pPr>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br w:type="page"/>
      </w:r>
    </w:p>
    <w:p w14:paraId="5B75A80D" w14:textId="5C690FE3" w:rsidR="00DF52CC" w:rsidRPr="00116623" w:rsidRDefault="00DF52CC" w:rsidP="00013839">
      <w:pPr>
        <w:shd w:val="clear" w:color="auto" w:fill="FFFFFF"/>
        <w:spacing w:before="100" w:beforeAutospacing="1" w:after="100" w:afterAutospacing="1" w:line="240" w:lineRule="auto"/>
        <w:jc w:val="center"/>
        <w:outlineLvl w:val="2"/>
        <w:rPr>
          <w:rFonts w:ascii="Arial" w:eastAsia="Times New Roman" w:hAnsi="Arial" w:cs="Arial"/>
          <w:b/>
          <w:bCs/>
          <w:color w:val="000000"/>
          <w:sz w:val="24"/>
          <w:szCs w:val="24"/>
          <w:lang w:eastAsia="en-GB"/>
        </w:rPr>
      </w:pPr>
      <w:bookmarkStart w:id="18" w:name="_Toc150269109"/>
      <w:r w:rsidRPr="00116623">
        <w:rPr>
          <w:rFonts w:ascii="Arial" w:eastAsia="Times New Roman" w:hAnsi="Arial" w:cs="Arial"/>
          <w:b/>
          <w:bCs/>
          <w:color w:val="000000"/>
          <w:sz w:val="24"/>
          <w:szCs w:val="24"/>
          <w:lang w:eastAsia="en-GB"/>
        </w:rPr>
        <w:lastRenderedPageBreak/>
        <w:t>Children and families</w:t>
      </w:r>
      <w:bookmarkEnd w:id="18"/>
    </w:p>
    <w:p w14:paraId="11F249B1" w14:textId="6A8BA01F" w:rsidR="003B2731" w:rsidRPr="009D42B6" w:rsidRDefault="003B2731" w:rsidP="003B2731">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9D42B6">
        <w:rPr>
          <w:rFonts w:ascii="Arial" w:eastAsia="Times New Roman" w:hAnsi="Arial" w:cs="Arial"/>
          <w:b/>
          <w:bCs/>
          <w:color w:val="000000"/>
          <w:sz w:val="24"/>
          <w:szCs w:val="24"/>
          <w:lang w:eastAsia="en-GB"/>
        </w:rPr>
        <w:t xml:space="preserve">Adoptions </w:t>
      </w:r>
      <w:r>
        <w:rPr>
          <w:rFonts w:ascii="Arial" w:eastAsia="Times New Roman" w:hAnsi="Arial" w:cs="Arial"/>
          <w:b/>
          <w:bCs/>
          <w:color w:val="000000"/>
          <w:sz w:val="24"/>
          <w:szCs w:val="24"/>
          <w:lang w:eastAsia="en-GB"/>
        </w:rPr>
        <w:t>Agency</w:t>
      </w:r>
    </w:p>
    <w:p w14:paraId="3C5383AF" w14:textId="1F37DA71" w:rsidR="003B2731" w:rsidRPr="006C1197" w:rsidRDefault="003B2731" w:rsidP="001834BD">
      <w:pPr>
        <w:numPr>
          <w:ilvl w:val="0"/>
          <w:numId w:val="12"/>
        </w:numPr>
        <w:shd w:val="clear" w:color="auto" w:fill="FFFFFF"/>
        <w:spacing w:after="100" w:afterAutospacing="1" w:line="384" w:lineRule="atLeast"/>
        <w:ind w:left="714" w:hanging="357"/>
        <w:rPr>
          <w:rFonts w:ascii="Arial" w:eastAsia="Times New Roman" w:hAnsi="Arial" w:cs="Arial"/>
          <w:color w:val="000000" w:themeColor="text1"/>
          <w:sz w:val="24"/>
          <w:szCs w:val="24"/>
          <w:lang w:eastAsia="en-GB"/>
        </w:rPr>
      </w:pPr>
      <w:r w:rsidRPr="000C4AD8">
        <w:rPr>
          <w:rFonts w:ascii="Arial" w:eastAsia="Times New Roman" w:hAnsi="Arial" w:cs="Arial"/>
          <w:b/>
          <w:bCs/>
          <w:color w:val="000000"/>
          <w:sz w:val="24"/>
          <w:szCs w:val="24"/>
          <w:lang w:eastAsia="en-GB"/>
        </w:rPr>
        <w:t>Retention:</w:t>
      </w:r>
      <w:r w:rsidRPr="000C4AD8">
        <w:rPr>
          <w:rFonts w:ascii="Arial" w:eastAsia="Times New Roman" w:hAnsi="Arial" w:cs="Arial"/>
          <w:color w:val="000000"/>
          <w:sz w:val="24"/>
          <w:szCs w:val="24"/>
          <w:lang w:eastAsia="en-GB"/>
        </w:rPr>
        <w:t> </w:t>
      </w:r>
      <w:r w:rsidR="00886D9F" w:rsidRPr="00886D9F">
        <w:rPr>
          <w:rFonts w:ascii="Arial" w:hAnsi="Arial" w:cs="Arial"/>
          <w:color w:val="333333"/>
          <w:sz w:val="24"/>
          <w:szCs w:val="24"/>
          <w:shd w:val="clear" w:color="auto" w:fill="FFFFFF"/>
        </w:rPr>
        <w:t>An adoption agency must keep the child's case record and the prospective adopter's case record for such period as it considers appropriate.</w:t>
      </w:r>
    </w:p>
    <w:p w14:paraId="6AEFB1C1" w14:textId="77777777" w:rsidR="003B2731" w:rsidRPr="009D42B6" w:rsidRDefault="003B2731" w:rsidP="001834BD">
      <w:pPr>
        <w:numPr>
          <w:ilvl w:val="0"/>
          <w:numId w:val="12"/>
        </w:numPr>
        <w:shd w:val="clear" w:color="auto" w:fill="FFFFFF"/>
        <w:spacing w:after="100" w:afterAutospacing="1" w:line="384" w:lineRule="atLeast"/>
        <w:ind w:left="714" w:hanging="357"/>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Disposal:</w:t>
      </w:r>
      <w:r w:rsidRPr="009D42B6">
        <w:rPr>
          <w:rFonts w:ascii="Arial" w:eastAsia="Times New Roman" w:hAnsi="Arial" w:cs="Arial"/>
          <w:color w:val="000000"/>
          <w:sz w:val="24"/>
          <w:szCs w:val="24"/>
          <w:lang w:eastAsia="en-GB"/>
        </w:rPr>
        <w:t> Destroy (See IICSA retention hold advice p.4)</w:t>
      </w:r>
    </w:p>
    <w:p w14:paraId="6891C777" w14:textId="4F43B4F3" w:rsidR="00924406" w:rsidRPr="006C1197" w:rsidRDefault="00CE46A0" w:rsidP="001834BD">
      <w:pPr>
        <w:numPr>
          <w:ilvl w:val="0"/>
          <w:numId w:val="12"/>
        </w:numPr>
        <w:shd w:val="clear" w:color="auto" w:fill="FFFFFF"/>
        <w:spacing w:before="120" w:after="100" w:afterAutospacing="1" w:line="384" w:lineRule="atLeast"/>
        <w:ind w:left="714" w:hanging="357"/>
        <w:rPr>
          <w:rFonts w:ascii="Arial" w:eastAsia="Times New Roman" w:hAnsi="Arial" w:cs="Arial"/>
          <w:color w:val="000000" w:themeColor="text1"/>
          <w:sz w:val="24"/>
          <w:szCs w:val="24"/>
          <w:lang w:eastAsia="en-GB"/>
        </w:rPr>
      </w:pPr>
      <w:r>
        <w:rPr>
          <w:rFonts w:ascii="Arial" w:eastAsia="Times New Roman" w:hAnsi="Arial" w:cs="Arial"/>
          <w:b/>
          <w:bCs/>
          <w:color w:val="000000"/>
          <w:sz w:val="24"/>
          <w:szCs w:val="24"/>
          <w:lang w:eastAsia="en-GB"/>
        </w:rPr>
        <w:t>Authority</w:t>
      </w:r>
      <w:r w:rsidR="00924406" w:rsidRPr="000C4AD8">
        <w:rPr>
          <w:rFonts w:ascii="Arial" w:eastAsia="Times New Roman" w:hAnsi="Arial" w:cs="Arial"/>
          <w:b/>
          <w:bCs/>
          <w:color w:val="000000"/>
          <w:sz w:val="24"/>
          <w:szCs w:val="24"/>
          <w:lang w:eastAsia="en-GB"/>
        </w:rPr>
        <w:t>:</w:t>
      </w:r>
      <w:r w:rsidR="00924406" w:rsidRPr="000C4AD8">
        <w:rPr>
          <w:rFonts w:ascii="Arial" w:eastAsia="Times New Roman" w:hAnsi="Arial" w:cs="Arial"/>
          <w:color w:val="000000"/>
          <w:sz w:val="24"/>
          <w:szCs w:val="24"/>
          <w:lang w:eastAsia="en-GB"/>
        </w:rPr>
        <w:t> </w:t>
      </w:r>
      <w:r w:rsidR="00924406">
        <w:rPr>
          <w:rFonts w:ascii="Arial" w:eastAsia="Times New Roman" w:hAnsi="Arial" w:cs="Arial"/>
          <w:color w:val="000000"/>
          <w:sz w:val="24"/>
          <w:szCs w:val="24"/>
          <w:lang w:eastAsia="en-GB"/>
        </w:rPr>
        <w:t>The Adoption Agencies Regulations 2005, Regulation 40</w:t>
      </w:r>
      <w:r>
        <w:rPr>
          <w:rFonts w:ascii="Arial" w:eastAsia="Times New Roman" w:hAnsi="Arial" w:cs="Arial"/>
          <w:color w:val="000000"/>
          <w:sz w:val="24"/>
          <w:szCs w:val="24"/>
          <w:lang w:eastAsia="en-GB"/>
        </w:rPr>
        <w:t xml:space="preserve"> and Adoption Statutory Guidance 2014. </w:t>
      </w:r>
    </w:p>
    <w:p w14:paraId="153BFDDA" w14:textId="322858EE" w:rsidR="00393ED3" w:rsidRPr="001834BD" w:rsidRDefault="003B2731" w:rsidP="001834BD">
      <w:pPr>
        <w:shd w:val="clear" w:color="auto" w:fill="FFFFFF"/>
        <w:spacing w:before="120" w:after="100" w:afterAutospacing="1" w:line="384" w:lineRule="atLeast"/>
        <w:rPr>
          <w:rFonts w:ascii="Arial" w:eastAsia="Times New Roman" w:hAnsi="Arial" w:cs="Arial"/>
          <w:color w:val="000000"/>
          <w:sz w:val="24"/>
          <w:szCs w:val="24"/>
          <w:lang w:eastAsia="en-GB"/>
        </w:rPr>
      </w:pPr>
      <w:r w:rsidRPr="00C86879">
        <w:rPr>
          <w:rFonts w:ascii="Arial" w:eastAsia="Times New Roman" w:hAnsi="Arial" w:cs="Arial"/>
          <w:b/>
          <w:bCs/>
          <w:color w:val="000000"/>
          <w:sz w:val="24"/>
          <w:szCs w:val="24"/>
          <w:lang w:eastAsia="en-GB"/>
        </w:rPr>
        <w:t>Scope:</w:t>
      </w:r>
      <w:r w:rsidRPr="00C86879">
        <w:rPr>
          <w:rFonts w:ascii="Arial" w:eastAsia="Times New Roman" w:hAnsi="Arial" w:cs="Arial"/>
          <w:color w:val="000000"/>
          <w:sz w:val="24"/>
          <w:szCs w:val="24"/>
          <w:lang w:eastAsia="en-GB"/>
        </w:rPr>
        <w:t> </w:t>
      </w:r>
      <w:r w:rsidR="00393ED3" w:rsidRPr="00C86879">
        <w:rPr>
          <w:rFonts w:ascii="Arial" w:hAnsi="Arial" w:cs="Arial"/>
          <w:color w:val="000000" w:themeColor="text1"/>
          <w:sz w:val="24"/>
          <w:szCs w:val="24"/>
        </w:rPr>
        <w:t>An adoption agency must keep the child's case record and the prospective adopter's case record for such period as it considers appropriate.</w:t>
      </w:r>
    </w:p>
    <w:p w14:paraId="3A5E5191" w14:textId="294CDA4F" w:rsidR="00116623" w:rsidRPr="001834BD" w:rsidRDefault="00393ED3" w:rsidP="001834BD">
      <w:pPr>
        <w:pStyle w:val="NormalWeb"/>
        <w:shd w:val="clear" w:color="auto" w:fill="FFFFFF"/>
        <w:spacing w:before="0" w:beforeAutospacing="0" w:line="384" w:lineRule="atLeast"/>
        <w:rPr>
          <w:rFonts w:ascii="Arial" w:hAnsi="Arial" w:cs="Arial"/>
          <w:color w:val="000000" w:themeColor="text1"/>
        </w:rPr>
      </w:pPr>
      <w:r w:rsidRPr="00C86879">
        <w:rPr>
          <w:rFonts w:ascii="Arial" w:hAnsi="Arial" w:cs="Arial"/>
          <w:color w:val="000000" w:themeColor="text1"/>
        </w:rPr>
        <w:t>Where an adoption order is not made and the agency decides to close the child's adoption case record, it should transfer the information from this record to the looked after case record, in which case see Looked after Children Section.</w:t>
      </w:r>
    </w:p>
    <w:p w14:paraId="34967B86" w14:textId="169DAF64" w:rsidR="005245D1" w:rsidRPr="00C86879" w:rsidRDefault="00393ED3" w:rsidP="001834BD">
      <w:pPr>
        <w:shd w:val="clear" w:color="auto" w:fill="FFFFFF"/>
        <w:spacing w:after="100" w:afterAutospacing="1" w:line="384" w:lineRule="atLeast"/>
        <w:rPr>
          <w:rFonts w:ascii="Arial" w:hAnsi="Arial" w:cs="Arial"/>
          <w:color w:val="000000" w:themeColor="text1"/>
          <w:sz w:val="24"/>
          <w:szCs w:val="24"/>
          <w:shd w:val="clear" w:color="auto" w:fill="FFFFFF"/>
        </w:rPr>
      </w:pPr>
      <w:r w:rsidRPr="00C86879">
        <w:rPr>
          <w:rFonts w:ascii="Arial" w:hAnsi="Arial" w:cs="Arial"/>
          <w:color w:val="000000" w:themeColor="text1"/>
          <w:sz w:val="24"/>
          <w:szCs w:val="24"/>
          <w:shd w:val="clear" w:color="auto" w:fill="FFFFFF"/>
        </w:rPr>
        <w:t>If the child has never been looked after, the agency should destroy the records when no further action is necessary. An example of when this may be appropriate is if the possibility of adoption of a baby was discussed before the child's birth, but the baby remained with the birth parents.</w:t>
      </w:r>
    </w:p>
    <w:p w14:paraId="4BBCF023" w14:textId="33C5DDC7" w:rsidR="00DF52CC" w:rsidRPr="009D42B6" w:rsidRDefault="00DF52CC" w:rsidP="00DF52CC">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9D42B6">
        <w:rPr>
          <w:rFonts w:ascii="Arial" w:eastAsia="Times New Roman" w:hAnsi="Arial" w:cs="Arial"/>
          <w:b/>
          <w:bCs/>
          <w:color w:val="000000"/>
          <w:sz w:val="24"/>
          <w:szCs w:val="24"/>
          <w:lang w:eastAsia="en-GB"/>
        </w:rPr>
        <w:t>Adoptions management</w:t>
      </w:r>
    </w:p>
    <w:p w14:paraId="76CCF8C4" w14:textId="281AA90C" w:rsidR="008B0784" w:rsidRPr="001834BD" w:rsidRDefault="00DF52CC" w:rsidP="001834BD">
      <w:pPr>
        <w:numPr>
          <w:ilvl w:val="0"/>
          <w:numId w:val="12"/>
        </w:numPr>
        <w:shd w:val="clear" w:color="auto" w:fill="FFFFFF"/>
        <w:spacing w:after="100" w:afterAutospacing="1" w:line="384" w:lineRule="atLeast"/>
        <w:ind w:left="714" w:hanging="357"/>
        <w:rPr>
          <w:rFonts w:ascii="Arial" w:eastAsia="Times New Roman" w:hAnsi="Arial" w:cs="Arial"/>
          <w:color w:val="000000"/>
          <w:sz w:val="24"/>
          <w:szCs w:val="24"/>
          <w:lang w:eastAsia="en-GB"/>
        </w:rPr>
      </w:pPr>
      <w:r w:rsidRPr="000C4AD8">
        <w:rPr>
          <w:rFonts w:ascii="Arial" w:eastAsia="Times New Roman" w:hAnsi="Arial" w:cs="Arial"/>
          <w:b/>
          <w:bCs/>
          <w:color w:val="000000"/>
          <w:sz w:val="24"/>
          <w:szCs w:val="24"/>
          <w:lang w:eastAsia="en-GB"/>
        </w:rPr>
        <w:t>Retention:</w:t>
      </w:r>
      <w:r w:rsidRPr="000C4AD8">
        <w:rPr>
          <w:rFonts w:ascii="Arial" w:eastAsia="Times New Roman" w:hAnsi="Arial" w:cs="Arial"/>
          <w:color w:val="000000"/>
          <w:sz w:val="24"/>
          <w:szCs w:val="24"/>
          <w:lang w:eastAsia="en-GB"/>
        </w:rPr>
        <w:t> Retain records for 100 years from date of adoption order. </w:t>
      </w:r>
      <w:r w:rsidR="006C1197" w:rsidRPr="001834BD">
        <w:rPr>
          <w:rFonts w:ascii="Arial" w:hAnsi="Arial" w:cs="Arial"/>
          <w:color w:val="000000" w:themeColor="text1"/>
          <w:sz w:val="24"/>
          <w:szCs w:val="24"/>
          <w:shd w:val="clear" w:color="auto" w:fill="FFFFFF"/>
        </w:rPr>
        <w:t xml:space="preserve">For </w:t>
      </w:r>
      <w:r w:rsidR="008B0784" w:rsidRPr="001834BD">
        <w:rPr>
          <w:rFonts w:ascii="Arial" w:hAnsi="Arial" w:cs="Arial"/>
          <w:color w:val="000000" w:themeColor="text1"/>
          <w:sz w:val="24"/>
          <w:szCs w:val="24"/>
          <w:shd w:val="clear" w:color="auto" w:fill="FFFFFF"/>
        </w:rPr>
        <w:t>Adoption records where an Adoption Order is made before 30 December 2005</w:t>
      </w:r>
      <w:r w:rsidR="000C4AD8" w:rsidRPr="001834BD">
        <w:rPr>
          <w:rFonts w:ascii="Arial" w:hAnsi="Arial" w:cs="Arial"/>
          <w:color w:val="000000" w:themeColor="text1"/>
          <w:sz w:val="24"/>
          <w:szCs w:val="24"/>
          <w:shd w:val="clear" w:color="auto" w:fill="FFFFFF"/>
        </w:rPr>
        <w:t xml:space="preserve"> - Adoption Agencies Regulations 1983, regulation 14 </w:t>
      </w:r>
      <w:r w:rsidR="006C1197" w:rsidRPr="001834BD">
        <w:rPr>
          <w:rFonts w:ascii="Arial" w:hAnsi="Arial" w:cs="Arial"/>
          <w:color w:val="000000" w:themeColor="text1"/>
          <w:sz w:val="24"/>
          <w:szCs w:val="24"/>
          <w:shd w:val="clear" w:color="auto" w:fill="FFFFFF"/>
        </w:rPr>
        <w:t>–</w:t>
      </w:r>
      <w:r w:rsidR="000C4AD8" w:rsidRPr="001834BD">
        <w:rPr>
          <w:rFonts w:ascii="Arial" w:hAnsi="Arial" w:cs="Arial"/>
          <w:color w:val="000000" w:themeColor="text1"/>
          <w:sz w:val="24"/>
          <w:szCs w:val="24"/>
          <w:shd w:val="clear" w:color="auto" w:fill="FFFFFF"/>
        </w:rPr>
        <w:t xml:space="preserve"> </w:t>
      </w:r>
      <w:r w:rsidR="006C1197" w:rsidRPr="001834BD">
        <w:rPr>
          <w:rFonts w:ascii="Arial" w:hAnsi="Arial" w:cs="Arial"/>
          <w:color w:val="000000" w:themeColor="text1"/>
          <w:sz w:val="24"/>
          <w:szCs w:val="24"/>
          <w:shd w:val="clear" w:color="auto" w:fill="FFFFFF"/>
        </w:rPr>
        <w:t>Retain Records for a</w:t>
      </w:r>
      <w:r w:rsidR="000C4AD8" w:rsidRPr="001834BD">
        <w:rPr>
          <w:rFonts w:ascii="Arial" w:hAnsi="Arial" w:cs="Arial"/>
          <w:color w:val="000000" w:themeColor="text1"/>
          <w:sz w:val="24"/>
          <w:szCs w:val="24"/>
          <w:shd w:val="clear" w:color="auto" w:fill="FFFFFF"/>
        </w:rPr>
        <w:t>t least </w:t>
      </w:r>
      <w:r w:rsidR="000C4AD8" w:rsidRPr="001834BD">
        <w:rPr>
          <w:rStyle w:val="bold"/>
          <w:rFonts w:ascii="Arial" w:hAnsi="Arial" w:cs="Arial"/>
          <w:b/>
          <w:bCs/>
          <w:color w:val="000000" w:themeColor="text1"/>
          <w:sz w:val="24"/>
          <w:szCs w:val="24"/>
          <w:shd w:val="clear" w:color="auto" w:fill="FFFFFF"/>
        </w:rPr>
        <w:t>75 years</w:t>
      </w:r>
      <w:r w:rsidR="000C4AD8" w:rsidRPr="001834BD">
        <w:rPr>
          <w:rFonts w:ascii="Arial" w:hAnsi="Arial" w:cs="Arial"/>
          <w:color w:val="000000" w:themeColor="text1"/>
          <w:sz w:val="24"/>
          <w:szCs w:val="24"/>
          <w:shd w:val="clear" w:color="auto" w:fill="FFFFFF"/>
        </w:rPr>
        <w:t> from the date of the adoption order.</w:t>
      </w:r>
    </w:p>
    <w:p w14:paraId="22ADF9B4" w14:textId="77777777" w:rsidR="00DF52CC" w:rsidRPr="009D42B6" w:rsidRDefault="00DF52CC" w:rsidP="00AF4643">
      <w:pPr>
        <w:numPr>
          <w:ilvl w:val="0"/>
          <w:numId w:val="12"/>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Disposal:</w:t>
      </w:r>
      <w:r w:rsidRPr="009D42B6">
        <w:rPr>
          <w:rFonts w:ascii="Arial" w:eastAsia="Times New Roman" w:hAnsi="Arial" w:cs="Arial"/>
          <w:color w:val="000000"/>
          <w:sz w:val="24"/>
          <w:szCs w:val="24"/>
          <w:lang w:eastAsia="en-GB"/>
        </w:rPr>
        <w:t> Destroy (See IICSA retention hold advice p.4)</w:t>
      </w:r>
    </w:p>
    <w:p w14:paraId="07512D09" w14:textId="77777777" w:rsidR="00DF52CC" w:rsidRPr="009D42B6" w:rsidRDefault="00DF52CC" w:rsidP="00AF4643">
      <w:pPr>
        <w:numPr>
          <w:ilvl w:val="0"/>
          <w:numId w:val="12"/>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Authority:</w:t>
      </w:r>
      <w:r w:rsidRPr="009D42B6">
        <w:rPr>
          <w:rFonts w:ascii="Arial" w:eastAsia="Times New Roman" w:hAnsi="Arial" w:cs="Arial"/>
          <w:color w:val="000000"/>
          <w:sz w:val="24"/>
          <w:szCs w:val="24"/>
          <w:lang w:eastAsia="en-GB"/>
        </w:rPr>
        <w:t> Requirement to maintain “Section 56 information” taken from The Disclosure of Adoption Information (Post</w:t>
      </w:r>
      <w:r w:rsidRPr="009D42B6">
        <w:rPr>
          <w:rFonts w:ascii="Cambria Math" w:eastAsia="Times New Roman" w:hAnsi="Cambria Math" w:cs="Cambria Math"/>
          <w:color w:val="000000"/>
          <w:sz w:val="24"/>
          <w:szCs w:val="24"/>
          <w:lang w:eastAsia="en-GB"/>
        </w:rPr>
        <w:t>‐</w:t>
      </w:r>
      <w:r w:rsidRPr="009D42B6">
        <w:rPr>
          <w:rFonts w:ascii="Arial" w:eastAsia="Times New Roman" w:hAnsi="Arial" w:cs="Arial"/>
          <w:color w:val="000000"/>
          <w:sz w:val="24"/>
          <w:szCs w:val="24"/>
          <w:lang w:eastAsia="en-GB"/>
        </w:rPr>
        <w:t xml:space="preserve"> Commencement Adoptions) Regulations 2005.</w:t>
      </w:r>
    </w:p>
    <w:p w14:paraId="5039600D" w14:textId="77777777" w:rsidR="00DF52CC" w:rsidRPr="009D42B6" w:rsidRDefault="00DF52CC" w:rsidP="00AF4643">
      <w:pPr>
        <w:numPr>
          <w:ilvl w:val="0"/>
          <w:numId w:val="12"/>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Scope:</w:t>
      </w:r>
      <w:r w:rsidRPr="009D42B6">
        <w:rPr>
          <w:rFonts w:ascii="Arial" w:eastAsia="Times New Roman" w:hAnsi="Arial" w:cs="Arial"/>
          <w:color w:val="000000"/>
          <w:sz w:val="24"/>
          <w:szCs w:val="24"/>
          <w:lang w:eastAsia="en-GB"/>
        </w:rPr>
        <w:t xml:space="preserve"> The guidance on adoption for local authorities published by the DfE in 2014 specifies “Section </w:t>
      </w:r>
      <w:proofErr w:type="gramStart"/>
      <w:r w:rsidRPr="009D42B6">
        <w:rPr>
          <w:rFonts w:ascii="Arial" w:eastAsia="Times New Roman" w:hAnsi="Arial" w:cs="Arial"/>
          <w:color w:val="000000"/>
          <w:sz w:val="24"/>
          <w:szCs w:val="24"/>
          <w:lang w:eastAsia="en-GB"/>
        </w:rPr>
        <w:t>56”information</w:t>
      </w:r>
      <w:proofErr w:type="gramEnd"/>
      <w:r w:rsidRPr="009D42B6">
        <w:rPr>
          <w:rFonts w:ascii="Arial" w:eastAsia="Times New Roman" w:hAnsi="Arial" w:cs="Arial"/>
          <w:color w:val="000000"/>
          <w:sz w:val="24"/>
          <w:szCs w:val="24"/>
          <w:lang w:eastAsia="en-GB"/>
        </w:rPr>
        <w:t xml:space="preserve"> that is covered by the </w:t>
      </w:r>
      <w:proofErr w:type="gramStart"/>
      <w:r w:rsidRPr="009D42B6">
        <w:rPr>
          <w:rFonts w:ascii="Arial" w:eastAsia="Times New Roman" w:hAnsi="Arial" w:cs="Arial"/>
          <w:color w:val="000000"/>
          <w:sz w:val="24"/>
          <w:szCs w:val="24"/>
          <w:lang w:eastAsia="en-GB"/>
        </w:rPr>
        <w:t>100 year</w:t>
      </w:r>
      <w:proofErr w:type="gramEnd"/>
      <w:r w:rsidRPr="009D42B6">
        <w:rPr>
          <w:rFonts w:ascii="Arial" w:eastAsia="Times New Roman" w:hAnsi="Arial" w:cs="Arial"/>
          <w:color w:val="000000"/>
          <w:sz w:val="24"/>
          <w:szCs w:val="24"/>
          <w:lang w:eastAsia="en-GB"/>
        </w:rPr>
        <w:t xml:space="preserve"> retention rule as being:</w:t>
      </w:r>
    </w:p>
    <w:p w14:paraId="4426ABE3" w14:textId="77777777" w:rsidR="00DF52CC" w:rsidRPr="009D42B6" w:rsidRDefault="00DF52CC" w:rsidP="00AF4643">
      <w:pPr>
        <w:numPr>
          <w:ilvl w:val="1"/>
          <w:numId w:val="12"/>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Identifying information about the child, the birth parents, other birth relatives, adoptive parents and any other people involved in the adoption such as foster carers and professionals</w:t>
      </w:r>
    </w:p>
    <w:p w14:paraId="1A9D0327" w14:textId="77777777" w:rsidR="00DF52CC" w:rsidRPr="009D42B6" w:rsidRDefault="00DF52CC" w:rsidP="00AF4643">
      <w:pPr>
        <w:numPr>
          <w:ilvl w:val="1"/>
          <w:numId w:val="12"/>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Background information including the child’s birth and medical history, education, and development</w:t>
      </w:r>
    </w:p>
    <w:p w14:paraId="148EA0EC" w14:textId="77777777" w:rsidR="00DF52CC" w:rsidRPr="009D42B6" w:rsidRDefault="00DF52CC" w:rsidP="00AF4643">
      <w:pPr>
        <w:numPr>
          <w:ilvl w:val="1"/>
          <w:numId w:val="12"/>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lastRenderedPageBreak/>
        <w:t>Information supplied by the birth parent and other birth relatives including photographs, and letters</w:t>
      </w:r>
    </w:p>
    <w:p w14:paraId="3EC04897" w14:textId="77777777" w:rsidR="00DF52CC" w:rsidRPr="009D42B6" w:rsidRDefault="00DF52CC" w:rsidP="00AF4643">
      <w:pPr>
        <w:numPr>
          <w:ilvl w:val="1"/>
          <w:numId w:val="12"/>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Information supplied by the adoptive parent(s) after the adoption</w:t>
      </w:r>
    </w:p>
    <w:p w14:paraId="71AD8DF0" w14:textId="77777777" w:rsidR="00DF52CC" w:rsidRPr="009D42B6" w:rsidRDefault="00DF52CC" w:rsidP="00AF4643">
      <w:pPr>
        <w:numPr>
          <w:ilvl w:val="1"/>
          <w:numId w:val="12"/>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Information supplied by any foster carer</w:t>
      </w:r>
    </w:p>
    <w:p w14:paraId="2A2B1C29" w14:textId="77777777" w:rsidR="00DF52CC" w:rsidRPr="009D42B6" w:rsidRDefault="00DF52CC" w:rsidP="00AF4643">
      <w:pPr>
        <w:numPr>
          <w:ilvl w:val="1"/>
          <w:numId w:val="12"/>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Information that the adopted person has asked to be kept, this would include their views on any contact</w:t>
      </w:r>
    </w:p>
    <w:p w14:paraId="52E420FE" w14:textId="77777777" w:rsidR="00DF52CC" w:rsidRPr="009D42B6" w:rsidRDefault="00DF52CC" w:rsidP="00AF4643">
      <w:pPr>
        <w:numPr>
          <w:ilvl w:val="1"/>
          <w:numId w:val="12"/>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A copy of the child’s permanence record (CPR)</w:t>
      </w:r>
    </w:p>
    <w:p w14:paraId="14D290C9" w14:textId="77777777" w:rsidR="00DF52CC" w:rsidRPr="009D42B6" w:rsidRDefault="00DF52CC" w:rsidP="00AF4643">
      <w:pPr>
        <w:numPr>
          <w:ilvl w:val="1"/>
          <w:numId w:val="12"/>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The prospective adopters’ report</w:t>
      </w:r>
    </w:p>
    <w:p w14:paraId="6D0920B2" w14:textId="77777777" w:rsidR="00DF52CC" w:rsidRPr="009D42B6" w:rsidRDefault="00DF52CC" w:rsidP="00AF4643">
      <w:pPr>
        <w:numPr>
          <w:ilvl w:val="1"/>
          <w:numId w:val="12"/>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Written record of the proceedings of the adoption panel and the agency decision</w:t>
      </w:r>
    </w:p>
    <w:p w14:paraId="123836EA" w14:textId="77777777" w:rsidR="00DF52CC" w:rsidRPr="009D42B6" w:rsidRDefault="00DF52CC" w:rsidP="00AF4643">
      <w:pPr>
        <w:numPr>
          <w:ilvl w:val="1"/>
          <w:numId w:val="12"/>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Any consent to placement and placement orders and any withdrawal of consent</w:t>
      </w:r>
    </w:p>
    <w:p w14:paraId="119F785E" w14:textId="77777777" w:rsidR="00DF52CC" w:rsidRPr="009D42B6" w:rsidRDefault="00DF52CC" w:rsidP="00AF4643">
      <w:pPr>
        <w:numPr>
          <w:ilvl w:val="1"/>
          <w:numId w:val="12"/>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The Adoption Placement Report</w:t>
      </w:r>
    </w:p>
    <w:p w14:paraId="2DD95AF5" w14:textId="77777777" w:rsidR="00DF52CC" w:rsidRPr="009D42B6" w:rsidRDefault="00DF52CC" w:rsidP="00AF4643">
      <w:pPr>
        <w:numPr>
          <w:ilvl w:val="1"/>
          <w:numId w:val="12"/>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The Adoption Support Plan</w:t>
      </w:r>
    </w:p>
    <w:p w14:paraId="06833450" w14:textId="77777777" w:rsidR="00DF52CC" w:rsidRPr="009D42B6" w:rsidRDefault="00DF52CC" w:rsidP="00AF4643">
      <w:pPr>
        <w:numPr>
          <w:ilvl w:val="1"/>
          <w:numId w:val="12"/>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The Adoption Placement Plan</w:t>
      </w:r>
    </w:p>
    <w:p w14:paraId="727A833A" w14:textId="7DD167C3" w:rsidR="00DF52CC" w:rsidRPr="009D42B6" w:rsidRDefault="00DF52CC" w:rsidP="00AF4643">
      <w:pPr>
        <w:numPr>
          <w:ilvl w:val="1"/>
          <w:numId w:val="12"/>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Any other information the agency considers necessary to keep</w:t>
      </w:r>
      <w:r w:rsidR="003B2731">
        <w:rPr>
          <w:rFonts w:ascii="Arial" w:eastAsia="Times New Roman" w:hAnsi="Arial" w:cs="Arial"/>
          <w:color w:val="000000"/>
          <w:sz w:val="24"/>
          <w:szCs w:val="24"/>
          <w:lang w:eastAsia="en-GB"/>
        </w:rPr>
        <w:t xml:space="preserve"> i</w:t>
      </w:r>
      <w:r w:rsidRPr="009D42B6">
        <w:rPr>
          <w:rFonts w:ascii="Arial" w:eastAsia="Times New Roman" w:hAnsi="Arial" w:cs="Arial"/>
          <w:color w:val="000000"/>
          <w:sz w:val="24"/>
          <w:szCs w:val="24"/>
          <w:lang w:eastAsia="en-GB"/>
        </w:rPr>
        <w:t>n addition</w:t>
      </w:r>
    </w:p>
    <w:p w14:paraId="0B221362" w14:textId="1FF8DE4A" w:rsidR="003B2731" w:rsidRPr="00971D42" w:rsidRDefault="00DF52CC" w:rsidP="00971D42">
      <w:pPr>
        <w:numPr>
          <w:ilvl w:val="1"/>
          <w:numId w:val="12"/>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Care leaver support records</w:t>
      </w:r>
    </w:p>
    <w:p w14:paraId="3B29828F" w14:textId="42581D54" w:rsidR="00DF52CC" w:rsidRPr="009D42B6" w:rsidRDefault="00753E3E" w:rsidP="00DF52CC">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Pr>
          <w:rFonts w:ascii="Arial" w:eastAsia="Times New Roman" w:hAnsi="Arial" w:cs="Arial"/>
          <w:b/>
          <w:bCs/>
          <w:color w:val="000000"/>
          <w:sz w:val="24"/>
          <w:szCs w:val="24"/>
          <w:lang w:eastAsia="en-GB"/>
        </w:rPr>
        <w:t xml:space="preserve">Children’s </w:t>
      </w:r>
      <w:r w:rsidR="00DF52CC" w:rsidRPr="009D42B6">
        <w:rPr>
          <w:rFonts w:ascii="Arial" w:eastAsia="Times New Roman" w:hAnsi="Arial" w:cs="Arial"/>
          <w:b/>
          <w:bCs/>
          <w:color w:val="000000"/>
          <w:sz w:val="24"/>
          <w:szCs w:val="24"/>
          <w:lang w:eastAsia="en-GB"/>
        </w:rPr>
        <w:t>Case management</w:t>
      </w:r>
      <w:r w:rsidR="00055584">
        <w:rPr>
          <w:rFonts w:ascii="Arial" w:eastAsia="Times New Roman" w:hAnsi="Arial" w:cs="Arial"/>
          <w:b/>
          <w:bCs/>
          <w:color w:val="000000"/>
          <w:sz w:val="24"/>
          <w:szCs w:val="24"/>
          <w:lang w:eastAsia="en-GB"/>
        </w:rPr>
        <w:t xml:space="preserve"> (including for Children accommodated in children’s homes)</w:t>
      </w:r>
    </w:p>
    <w:p w14:paraId="42827354" w14:textId="1CA41E36" w:rsidR="00DF52CC" w:rsidRPr="009D42B6" w:rsidRDefault="00DF52CC" w:rsidP="00AF4643">
      <w:pPr>
        <w:numPr>
          <w:ilvl w:val="0"/>
          <w:numId w:val="13"/>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Retention: </w:t>
      </w:r>
      <w:r w:rsidRPr="009D42B6">
        <w:rPr>
          <w:rFonts w:ascii="Arial" w:eastAsia="Times New Roman" w:hAnsi="Arial" w:cs="Arial"/>
          <w:color w:val="000000"/>
          <w:sz w:val="24"/>
          <w:szCs w:val="24"/>
          <w:lang w:eastAsia="en-GB"/>
        </w:rPr>
        <w:t>Retain records until service user's 25th birthday</w:t>
      </w:r>
      <w:r w:rsidR="00930FD4">
        <w:rPr>
          <w:rFonts w:ascii="Arial" w:eastAsia="Times New Roman" w:hAnsi="Arial" w:cs="Arial"/>
          <w:color w:val="000000"/>
          <w:sz w:val="24"/>
          <w:szCs w:val="24"/>
          <w:lang w:eastAsia="en-GB"/>
        </w:rPr>
        <w:t xml:space="preserve"> or if a child dies before </w:t>
      </w:r>
      <w:r w:rsidR="00FC23F3">
        <w:rPr>
          <w:rFonts w:ascii="Arial" w:eastAsia="Times New Roman" w:hAnsi="Arial" w:cs="Arial"/>
          <w:color w:val="000000"/>
          <w:sz w:val="24"/>
          <w:szCs w:val="24"/>
          <w:lang w:eastAsia="en-GB"/>
        </w:rPr>
        <w:t xml:space="preserve">age eighteen for 6 years from the date of death </w:t>
      </w:r>
      <w:r w:rsidR="00FC23F3" w:rsidRPr="009D42B6">
        <w:rPr>
          <w:rFonts w:ascii="Arial" w:eastAsia="Times New Roman" w:hAnsi="Arial" w:cs="Arial"/>
          <w:color w:val="000000"/>
          <w:sz w:val="24"/>
          <w:szCs w:val="24"/>
          <w:lang w:eastAsia="en-GB"/>
        </w:rPr>
        <w:t>(unless Looked After, SEN, or Adopted </w:t>
      </w:r>
      <w:r w:rsidR="00FC23F3" w:rsidRPr="009D42B6">
        <w:rPr>
          <w:rFonts w:ascii="Cambria Math" w:eastAsia="Times New Roman" w:hAnsi="Cambria Math" w:cs="Cambria Math"/>
          <w:color w:val="000000"/>
          <w:sz w:val="24"/>
          <w:szCs w:val="24"/>
          <w:lang w:eastAsia="en-GB"/>
        </w:rPr>
        <w:t>‐</w:t>
      </w:r>
      <w:r w:rsidR="00FC23F3" w:rsidRPr="009D42B6">
        <w:rPr>
          <w:rFonts w:ascii="Arial" w:eastAsia="Times New Roman" w:hAnsi="Arial" w:cs="Arial"/>
          <w:color w:val="000000"/>
          <w:sz w:val="24"/>
          <w:szCs w:val="24"/>
          <w:lang w:eastAsia="en-GB"/>
        </w:rPr>
        <w:t> see other entries)</w:t>
      </w:r>
    </w:p>
    <w:p w14:paraId="218F2D04" w14:textId="77777777" w:rsidR="00DF52CC" w:rsidRPr="009D42B6" w:rsidRDefault="00DF52CC" w:rsidP="00AF4643">
      <w:pPr>
        <w:numPr>
          <w:ilvl w:val="0"/>
          <w:numId w:val="13"/>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Disposal: </w:t>
      </w:r>
      <w:r w:rsidRPr="009D42B6">
        <w:rPr>
          <w:rFonts w:ascii="Arial" w:eastAsia="Times New Roman" w:hAnsi="Arial" w:cs="Arial"/>
          <w:color w:val="000000"/>
          <w:sz w:val="24"/>
          <w:szCs w:val="24"/>
          <w:lang w:eastAsia="en-GB"/>
        </w:rPr>
        <w:t>Destroy (See IICSA retention hold advice p.4)</w:t>
      </w:r>
    </w:p>
    <w:p w14:paraId="0CBEC195" w14:textId="77777777" w:rsidR="00DF52CC" w:rsidRPr="009D42B6" w:rsidRDefault="00DF52CC" w:rsidP="00AF4643">
      <w:pPr>
        <w:numPr>
          <w:ilvl w:val="0"/>
          <w:numId w:val="13"/>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Authority: </w:t>
      </w:r>
      <w:r w:rsidRPr="009D42B6">
        <w:rPr>
          <w:rFonts w:ascii="Arial" w:eastAsia="Times New Roman" w:hAnsi="Arial" w:cs="Arial"/>
          <w:color w:val="000000"/>
          <w:sz w:val="24"/>
          <w:szCs w:val="24"/>
          <w:lang w:eastAsia="en-GB"/>
        </w:rPr>
        <w:t xml:space="preserve">Based on a </w:t>
      </w:r>
      <w:proofErr w:type="gramStart"/>
      <w:r w:rsidRPr="009D42B6">
        <w:rPr>
          <w:rFonts w:ascii="Arial" w:eastAsia="Times New Roman" w:hAnsi="Arial" w:cs="Arial"/>
          <w:color w:val="000000"/>
          <w:sz w:val="24"/>
          <w:szCs w:val="24"/>
          <w:lang w:eastAsia="en-GB"/>
        </w:rPr>
        <w:t>6 year</w:t>
      </w:r>
      <w:proofErr w:type="gramEnd"/>
      <w:r w:rsidRPr="009D42B6">
        <w:rPr>
          <w:rFonts w:ascii="Arial" w:eastAsia="Times New Roman" w:hAnsi="Arial" w:cs="Arial"/>
          <w:color w:val="000000"/>
          <w:sz w:val="24"/>
          <w:szCs w:val="24"/>
          <w:lang w:eastAsia="en-GB"/>
        </w:rPr>
        <w:t xml:space="preserve"> timescale in which an action can be brought in the case of a simple contract under Limitation Act 1980 s.5 and recommended by the </w:t>
      </w:r>
      <w:proofErr w:type="spellStart"/>
      <w:r w:rsidRPr="009D42B6">
        <w:rPr>
          <w:rFonts w:ascii="Arial" w:eastAsia="Times New Roman" w:hAnsi="Arial" w:cs="Arial"/>
          <w:color w:val="000000"/>
          <w:sz w:val="24"/>
          <w:szCs w:val="24"/>
          <w:lang w:eastAsia="en-GB"/>
        </w:rPr>
        <w:t>DoH</w:t>
      </w:r>
      <w:proofErr w:type="spellEnd"/>
      <w:r w:rsidRPr="009D42B6">
        <w:rPr>
          <w:rFonts w:ascii="Arial" w:eastAsia="Times New Roman" w:hAnsi="Arial" w:cs="Arial"/>
          <w:color w:val="000000"/>
          <w:sz w:val="24"/>
          <w:szCs w:val="24"/>
          <w:lang w:eastAsia="en-GB"/>
        </w:rPr>
        <w:t xml:space="preserve"> Guidance to Social Services</w:t>
      </w:r>
    </w:p>
    <w:p w14:paraId="0D151D6A" w14:textId="57E0022A" w:rsidR="00DF52CC" w:rsidRDefault="00DF52CC" w:rsidP="00AF4643">
      <w:pPr>
        <w:numPr>
          <w:ilvl w:val="0"/>
          <w:numId w:val="13"/>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Scope: </w:t>
      </w:r>
      <w:r w:rsidRPr="009D42B6">
        <w:rPr>
          <w:rFonts w:ascii="Arial" w:eastAsia="Times New Roman" w:hAnsi="Arial" w:cs="Arial"/>
          <w:color w:val="000000"/>
          <w:sz w:val="24"/>
          <w:szCs w:val="24"/>
          <w:lang w:eastAsia="en-GB"/>
        </w:rPr>
        <w:t xml:space="preserve">Management and administration of children &amp; </w:t>
      </w:r>
      <w:proofErr w:type="gramStart"/>
      <w:r w:rsidRPr="009D42B6">
        <w:rPr>
          <w:rFonts w:ascii="Arial" w:eastAsia="Times New Roman" w:hAnsi="Arial" w:cs="Arial"/>
          <w:color w:val="000000"/>
          <w:sz w:val="24"/>
          <w:szCs w:val="24"/>
          <w:lang w:eastAsia="en-GB"/>
        </w:rPr>
        <w:t>families</w:t>
      </w:r>
      <w:proofErr w:type="gramEnd"/>
      <w:r w:rsidRPr="009D42B6">
        <w:rPr>
          <w:rFonts w:ascii="Arial" w:eastAsia="Times New Roman" w:hAnsi="Arial" w:cs="Arial"/>
          <w:color w:val="000000"/>
          <w:sz w:val="24"/>
          <w:szCs w:val="24"/>
          <w:lang w:eastAsia="en-GB"/>
        </w:rPr>
        <w:t xml:space="preserve"> cases, </w:t>
      </w:r>
      <w:proofErr w:type="gramStart"/>
      <w:r w:rsidRPr="009D42B6">
        <w:rPr>
          <w:rFonts w:ascii="Arial" w:eastAsia="Times New Roman" w:hAnsi="Arial" w:cs="Arial"/>
          <w:color w:val="000000"/>
          <w:sz w:val="24"/>
          <w:szCs w:val="24"/>
          <w:lang w:eastAsia="en-GB"/>
        </w:rPr>
        <w:t>including:</w:t>
      </w:r>
      <w:proofErr w:type="gramEnd"/>
      <w:r w:rsidRPr="009D42B6">
        <w:rPr>
          <w:rFonts w:ascii="Arial" w:eastAsia="Times New Roman" w:hAnsi="Arial" w:cs="Arial"/>
          <w:color w:val="000000"/>
          <w:sz w:val="24"/>
          <w:szCs w:val="24"/>
          <w:lang w:eastAsia="en-GB"/>
        </w:rPr>
        <w:t xml:space="preserve"> enquiry processing, referral, needs assessment, care and support planning, key information recording</w:t>
      </w:r>
      <w:r w:rsidR="00C073D7">
        <w:rPr>
          <w:rFonts w:ascii="Arial" w:eastAsia="Times New Roman" w:hAnsi="Arial" w:cs="Arial"/>
          <w:color w:val="000000"/>
          <w:sz w:val="24"/>
          <w:szCs w:val="24"/>
          <w:lang w:eastAsia="en-GB"/>
        </w:rPr>
        <w:t>, serious case reviews, children in need</w:t>
      </w:r>
      <w:r w:rsidR="00475827">
        <w:rPr>
          <w:rFonts w:ascii="Arial" w:eastAsia="Times New Roman" w:hAnsi="Arial" w:cs="Arial"/>
          <w:color w:val="000000"/>
          <w:sz w:val="24"/>
          <w:szCs w:val="24"/>
          <w:lang w:eastAsia="en-GB"/>
        </w:rPr>
        <w:t>, child protection</w:t>
      </w:r>
    </w:p>
    <w:p w14:paraId="328B5432" w14:textId="77777777" w:rsidR="001834BD" w:rsidRDefault="001834BD" w:rsidP="001834BD">
      <w:pPr>
        <w:shd w:val="clear" w:color="auto" w:fill="FFFFFF"/>
        <w:spacing w:after="100" w:afterAutospacing="1" w:line="384" w:lineRule="atLeast"/>
        <w:rPr>
          <w:rFonts w:ascii="Arial" w:eastAsia="Times New Roman" w:hAnsi="Arial" w:cs="Arial"/>
          <w:color w:val="000000"/>
          <w:sz w:val="24"/>
          <w:szCs w:val="24"/>
          <w:lang w:eastAsia="en-GB"/>
        </w:rPr>
      </w:pPr>
    </w:p>
    <w:p w14:paraId="712BFCED" w14:textId="77777777" w:rsidR="001834BD" w:rsidRDefault="001834BD" w:rsidP="001834BD">
      <w:pPr>
        <w:shd w:val="clear" w:color="auto" w:fill="FFFFFF"/>
        <w:spacing w:after="100" w:afterAutospacing="1" w:line="384" w:lineRule="atLeast"/>
        <w:rPr>
          <w:rFonts w:ascii="Arial" w:eastAsia="Times New Roman" w:hAnsi="Arial" w:cs="Arial"/>
          <w:color w:val="000000"/>
          <w:sz w:val="24"/>
          <w:szCs w:val="24"/>
          <w:lang w:eastAsia="en-GB"/>
        </w:rPr>
      </w:pPr>
    </w:p>
    <w:p w14:paraId="057E0766" w14:textId="77777777" w:rsidR="001834BD" w:rsidRDefault="001834BD" w:rsidP="001834BD">
      <w:pPr>
        <w:shd w:val="clear" w:color="auto" w:fill="FFFFFF"/>
        <w:spacing w:after="100" w:afterAutospacing="1" w:line="384" w:lineRule="atLeast"/>
        <w:rPr>
          <w:rFonts w:ascii="Arial" w:eastAsia="Times New Roman" w:hAnsi="Arial" w:cs="Arial"/>
          <w:color w:val="000000"/>
          <w:sz w:val="24"/>
          <w:szCs w:val="24"/>
          <w:lang w:eastAsia="en-GB"/>
        </w:rPr>
      </w:pPr>
    </w:p>
    <w:p w14:paraId="30BB139B" w14:textId="77777777" w:rsidR="001834BD" w:rsidRDefault="001834BD" w:rsidP="001834BD">
      <w:pPr>
        <w:shd w:val="clear" w:color="auto" w:fill="FFFFFF"/>
        <w:spacing w:after="100" w:afterAutospacing="1" w:line="384" w:lineRule="atLeast"/>
        <w:rPr>
          <w:rFonts w:ascii="Arial" w:eastAsia="Times New Roman" w:hAnsi="Arial" w:cs="Arial"/>
          <w:color w:val="000000"/>
          <w:sz w:val="24"/>
          <w:szCs w:val="24"/>
          <w:lang w:eastAsia="en-GB"/>
        </w:rPr>
      </w:pPr>
    </w:p>
    <w:p w14:paraId="5AF581AE" w14:textId="77777777" w:rsidR="001834BD" w:rsidRPr="009D42B6" w:rsidRDefault="001834BD" w:rsidP="001834BD">
      <w:pPr>
        <w:shd w:val="clear" w:color="auto" w:fill="FFFFFF"/>
        <w:spacing w:after="100" w:afterAutospacing="1" w:line="384" w:lineRule="atLeast"/>
        <w:rPr>
          <w:rFonts w:ascii="Arial" w:eastAsia="Times New Roman" w:hAnsi="Arial" w:cs="Arial"/>
          <w:color w:val="000000"/>
          <w:sz w:val="24"/>
          <w:szCs w:val="24"/>
          <w:lang w:eastAsia="en-GB"/>
        </w:rPr>
      </w:pPr>
    </w:p>
    <w:p w14:paraId="7E162C64" w14:textId="77777777" w:rsidR="00DF52CC" w:rsidRPr="009D42B6" w:rsidRDefault="00DF52CC" w:rsidP="00DF52CC">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9D42B6">
        <w:rPr>
          <w:rFonts w:ascii="Arial" w:eastAsia="Times New Roman" w:hAnsi="Arial" w:cs="Arial"/>
          <w:b/>
          <w:bCs/>
          <w:color w:val="000000"/>
          <w:sz w:val="24"/>
          <w:szCs w:val="24"/>
          <w:lang w:eastAsia="en-GB"/>
        </w:rPr>
        <w:t>Children in need and education support</w:t>
      </w:r>
    </w:p>
    <w:p w14:paraId="33B20412" w14:textId="184DD797" w:rsidR="00DF52CC" w:rsidRPr="009D42B6" w:rsidRDefault="00DF52CC" w:rsidP="00AF4643">
      <w:pPr>
        <w:numPr>
          <w:ilvl w:val="0"/>
          <w:numId w:val="14"/>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Retention:</w:t>
      </w:r>
      <w:r w:rsidR="00135486">
        <w:rPr>
          <w:rFonts w:ascii="Arial" w:eastAsia="Times New Roman" w:hAnsi="Arial" w:cs="Arial"/>
          <w:color w:val="000000"/>
          <w:sz w:val="24"/>
          <w:szCs w:val="24"/>
          <w:lang w:eastAsia="en-GB"/>
        </w:rPr>
        <w:t xml:space="preserve"> </w:t>
      </w:r>
      <w:r w:rsidR="00135486" w:rsidRPr="009D42B6">
        <w:rPr>
          <w:rFonts w:ascii="Arial" w:eastAsia="Times New Roman" w:hAnsi="Arial" w:cs="Arial"/>
          <w:color w:val="000000"/>
          <w:sz w:val="24"/>
          <w:szCs w:val="24"/>
          <w:lang w:eastAsia="en-GB"/>
        </w:rPr>
        <w:t>Retain records until service user's 25th birthday</w:t>
      </w:r>
      <w:r w:rsidR="00135486">
        <w:rPr>
          <w:rFonts w:ascii="Arial" w:eastAsia="Times New Roman" w:hAnsi="Arial" w:cs="Arial"/>
          <w:color w:val="000000"/>
          <w:sz w:val="24"/>
          <w:szCs w:val="24"/>
          <w:lang w:eastAsia="en-GB"/>
        </w:rPr>
        <w:t xml:space="preserve"> or if a child dies before age eighteen for 6 years from the date of death</w:t>
      </w:r>
      <w:r w:rsidRPr="009D42B6">
        <w:rPr>
          <w:rFonts w:ascii="Arial" w:eastAsia="Times New Roman" w:hAnsi="Arial" w:cs="Arial"/>
          <w:color w:val="000000"/>
          <w:sz w:val="24"/>
          <w:szCs w:val="24"/>
          <w:lang w:eastAsia="en-GB"/>
        </w:rPr>
        <w:t xml:space="preserve"> (unless Looked After, SEN, or Adopted </w:t>
      </w:r>
      <w:r w:rsidRPr="009D42B6">
        <w:rPr>
          <w:rFonts w:ascii="Cambria Math" w:eastAsia="Times New Roman" w:hAnsi="Cambria Math" w:cs="Cambria Math"/>
          <w:color w:val="000000"/>
          <w:sz w:val="24"/>
          <w:szCs w:val="24"/>
          <w:lang w:eastAsia="en-GB"/>
        </w:rPr>
        <w:t>‐</w:t>
      </w:r>
      <w:r w:rsidRPr="009D42B6">
        <w:rPr>
          <w:rFonts w:ascii="Arial" w:eastAsia="Times New Roman" w:hAnsi="Arial" w:cs="Arial"/>
          <w:color w:val="000000"/>
          <w:sz w:val="24"/>
          <w:szCs w:val="24"/>
          <w:lang w:eastAsia="en-GB"/>
        </w:rPr>
        <w:t> see other entries)</w:t>
      </w:r>
    </w:p>
    <w:p w14:paraId="4F52F73C" w14:textId="77777777" w:rsidR="00DF52CC" w:rsidRPr="009D42B6" w:rsidRDefault="00DF52CC" w:rsidP="00AF4643">
      <w:pPr>
        <w:numPr>
          <w:ilvl w:val="0"/>
          <w:numId w:val="14"/>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Disposal: </w:t>
      </w:r>
      <w:r w:rsidRPr="009D42B6">
        <w:rPr>
          <w:rFonts w:ascii="Arial" w:eastAsia="Times New Roman" w:hAnsi="Arial" w:cs="Arial"/>
          <w:color w:val="000000"/>
          <w:sz w:val="24"/>
          <w:szCs w:val="24"/>
          <w:lang w:eastAsia="en-GB"/>
        </w:rPr>
        <w:t>Destroy (See IICSA retention hold advice p.4)</w:t>
      </w:r>
    </w:p>
    <w:p w14:paraId="3CE3AAB0" w14:textId="77777777" w:rsidR="00DF52CC" w:rsidRPr="009D42B6" w:rsidRDefault="00DF52CC" w:rsidP="00AF4643">
      <w:pPr>
        <w:numPr>
          <w:ilvl w:val="0"/>
          <w:numId w:val="14"/>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Authority: </w:t>
      </w:r>
      <w:r w:rsidRPr="009D42B6">
        <w:rPr>
          <w:rFonts w:ascii="Arial" w:eastAsia="Times New Roman" w:hAnsi="Arial" w:cs="Arial"/>
          <w:color w:val="000000"/>
          <w:sz w:val="24"/>
          <w:szCs w:val="24"/>
          <w:lang w:eastAsia="en-GB"/>
        </w:rPr>
        <w:t xml:space="preserve">Based on a </w:t>
      </w:r>
      <w:proofErr w:type="gramStart"/>
      <w:r w:rsidRPr="009D42B6">
        <w:rPr>
          <w:rFonts w:ascii="Arial" w:eastAsia="Times New Roman" w:hAnsi="Arial" w:cs="Arial"/>
          <w:color w:val="000000"/>
          <w:sz w:val="24"/>
          <w:szCs w:val="24"/>
          <w:lang w:eastAsia="en-GB"/>
        </w:rPr>
        <w:t>6 year</w:t>
      </w:r>
      <w:proofErr w:type="gramEnd"/>
      <w:r w:rsidRPr="009D42B6">
        <w:rPr>
          <w:rFonts w:ascii="Arial" w:eastAsia="Times New Roman" w:hAnsi="Arial" w:cs="Arial"/>
          <w:color w:val="000000"/>
          <w:sz w:val="24"/>
          <w:szCs w:val="24"/>
          <w:lang w:eastAsia="en-GB"/>
        </w:rPr>
        <w:t xml:space="preserve"> timescale in which an action can be brought in the case of a simple contract under Limitation Act 1980 s.5 and recommended by the </w:t>
      </w:r>
      <w:proofErr w:type="spellStart"/>
      <w:r w:rsidRPr="009D42B6">
        <w:rPr>
          <w:rFonts w:ascii="Arial" w:eastAsia="Times New Roman" w:hAnsi="Arial" w:cs="Arial"/>
          <w:color w:val="000000"/>
          <w:sz w:val="24"/>
          <w:szCs w:val="24"/>
          <w:lang w:eastAsia="en-GB"/>
        </w:rPr>
        <w:t>DoH</w:t>
      </w:r>
      <w:proofErr w:type="spellEnd"/>
      <w:r w:rsidRPr="009D42B6">
        <w:rPr>
          <w:rFonts w:ascii="Arial" w:eastAsia="Times New Roman" w:hAnsi="Arial" w:cs="Arial"/>
          <w:color w:val="000000"/>
          <w:sz w:val="24"/>
          <w:szCs w:val="24"/>
          <w:lang w:eastAsia="en-GB"/>
        </w:rPr>
        <w:t xml:space="preserve"> Guidance to Social Services</w:t>
      </w:r>
    </w:p>
    <w:p w14:paraId="0EDC7D62" w14:textId="5D9834D2" w:rsidR="00971D42" w:rsidRPr="001834BD" w:rsidRDefault="00DF52CC" w:rsidP="001834BD">
      <w:pPr>
        <w:numPr>
          <w:ilvl w:val="0"/>
          <w:numId w:val="14"/>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Scope: </w:t>
      </w:r>
      <w:r w:rsidRPr="009D42B6">
        <w:rPr>
          <w:rFonts w:ascii="Arial" w:eastAsia="Times New Roman" w:hAnsi="Arial" w:cs="Arial"/>
          <w:color w:val="000000"/>
          <w:sz w:val="24"/>
          <w:szCs w:val="24"/>
          <w:lang w:eastAsia="en-GB"/>
        </w:rPr>
        <w:t>Parent and family education support, childcare provision and monitoring, support of gifted and talented children, post</w:t>
      </w:r>
      <w:r w:rsidRPr="009D42B6">
        <w:rPr>
          <w:rFonts w:ascii="Cambria Math" w:eastAsia="Times New Roman" w:hAnsi="Cambria Math" w:cs="Cambria Math"/>
          <w:color w:val="000000"/>
          <w:sz w:val="24"/>
          <w:szCs w:val="24"/>
          <w:lang w:eastAsia="en-GB"/>
        </w:rPr>
        <w:t>‐</w:t>
      </w:r>
      <w:r w:rsidRPr="009D42B6">
        <w:rPr>
          <w:rFonts w:ascii="Arial" w:eastAsia="Times New Roman" w:hAnsi="Arial" w:cs="Arial"/>
          <w:color w:val="000000"/>
          <w:sz w:val="24"/>
          <w:szCs w:val="24"/>
          <w:lang w:eastAsia="en-GB"/>
        </w:rPr>
        <w:t>16 support, physical and sensory disability support, psychological and behavioural support and assessment</w:t>
      </w:r>
    </w:p>
    <w:p w14:paraId="04ACCCC3" w14:textId="77777777" w:rsidR="00DF52CC" w:rsidRPr="009D42B6" w:rsidRDefault="00DF52CC" w:rsidP="00DF52CC">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9D42B6">
        <w:rPr>
          <w:rFonts w:ascii="Arial" w:eastAsia="Times New Roman" w:hAnsi="Arial" w:cs="Arial"/>
          <w:b/>
          <w:bCs/>
          <w:color w:val="000000"/>
          <w:sz w:val="24"/>
          <w:szCs w:val="24"/>
          <w:lang w:eastAsia="en-GB"/>
        </w:rPr>
        <w:t>Foster carer supervision and support</w:t>
      </w:r>
    </w:p>
    <w:p w14:paraId="743801DE" w14:textId="77777777" w:rsidR="00DF52CC" w:rsidRPr="009D42B6" w:rsidRDefault="00DF52CC" w:rsidP="00AF4643">
      <w:pPr>
        <w:numPr>
          <w:ilvl w:val="0"/>
          <w:numId w:val="15"/>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Retention: </w:t>
      </w:r>
      <w:r w:rsidRPr="009D42B6">
        <w:rPr>
          <w:rFonts w:ascii="Arial" w:eastAsia="Times New Roman" w:hAnsi="Arial" w:cs="Arial"/>
          <w:color w:val="000000"/>
          <w:sz w:val="24"/>
          <w:szCs w:val="24"/>
          <w:lang w:eastAsia="en-GB"/>
        </w:rPr>
        <w:t>Retain application and assessment records for unsuccessful applicants 3 years from application withdrawal or refusal. Retain records of successful applicants 10 years end of last placement is terminated after carer ceases to provide care. </w:t>
      </w:r>
    </w:p>
    <w:p w14:paraId="23ACA839" w14:textId="77777777" w:rsidR="00DF52CC" w:rsidRPr="009D42B6" w:rsidRDefault="00DF52CC" w:rsidP="00AF4643">
      <w:pPr>
        <w:numPr>
          <w:ilvl w:val="0"/>
          <w:numId w:val="15"/>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Disposal: </w:t>
      </w:r>
      <w:r w:rsidRPr="009D42B6">
        <w:rPr>
          <w:rFonts w:ascii="Arial" w:eastAsia="Times New Roman" w:hAnsi="Arial" w:cs="Arial"/>
          <w:color w:val="000000"/>
          <w:sz w:val="24"/>
          <w:szCs w:val="24"/>
          <w:lang w:eastAsia="en-GB"/>
        </w:rPr>
        <w:t>Destroy (See IICSA retention hold advice p.4)</w:t>
      </w:r>
    </w:p>
    <w:p w14:paraId="31BE4EE0" w14:textId="77777777" w:rsidR="00DF52CC" w:rsidRPr="009D42B6" w:rsidRDefault="00DF52CC" w:rsidP="00AF4643">
      <w:pPr>
        <w:numPr>
          <w:ilvl w:val="0"/>
          <w:numId w:val="15"/>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Authority:</w:t>
      </w:r>
      <w:r w:rsidRPr="009D42B6">
        <w:rPr>
          <w:rFonts w:ascii="Arial" w:eastAsia="Times New Roman" w:hAnsi="Arial" w:cs="Arial"/>
          <w:color w:val="000000"/>
          <w:sz w:val="24"/>
          <w:szCs w:val="24"/>
          <w:lang w:eastAsia="en-GB"/>
        </w:rPr>
        <w:t> Foster Placement (Children) Regulations 1991 s.14 / Fostering Services Regulations 2002 s.32</w:t>
      </w:r>
    </w:p>
    <w:p w14:paraId="6CE4BBBE" w14:textId="17D0E68A" w:rsidR="00DF52CC" w:rsidRPr="009D42B6" w:rsidRDefault="00DF52CC" w:rsidP="00AF4643">
      <w:pPr>
        <w:numPr>
          <w:ilvl w:val="0"/>
          <w:numId w:val="15"/>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Scope: </w:t>
      </w:r>
      <w:r w:rsidRPr="009D42B6">
        <w:rPr>
          <w:rFonts w:ascii="Arial" w:eastAsia="Times New Roman" w:hAnsi="Arial" w:cs="Arial"/>
          <w:color w:val="000000"/>
          <w:sz w:val="24"/>
          <w:szCs w:val="24"/>
          <w:lang w:eastAsia="en-GB"/>
        </w:rPr>
        <w:t>Foster carer enquiry, application and assessment records, case files and statutory register maintenance</w:t>
      </w:r>
    </w:p>
    <w:p w14:paraId="1E035618" w14:textId="77777777" w:rsidR="00DF52CC" w:rsidRPr="009D42B6" w:rsidRDefault="00DF52CC" w:rsidP="00DF52CC">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9D42B6">
        <w:rPr>
          <w:rFonts w:ascii="Arial" w:eastAsia="Times New Roman" w:hAnsi="Arial" w:cs="Arial"/>
          <w:b/>
          <w:bCs/>
          <w:color w:val="000000"/>
          <w:sz w:val="24"/>
          <w:szCs w:val="24"/>
          <w:lang w:eastAsia="en-GB"/>
        </w:rPr>
        <w:t>Looked after children support</w:t>
      </w:r>
    </w:p>
    <w:p w14:paraId="010AAA1E" w14:textId="4E022979" w:rsidR="00DF52CC" w:rsidRPr="009D42B6" w:rsidRDefault="00DF52CC" w:rsidP="00AF4643">
      <w:pPr>
        <w:numPr>
          <w:ilvl w:val="0"/>
          <w:numId w:val="16"/>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Retention: </w:t>
      </w:r>
      <w:r w:rsidRPr="009D42B6">
        <w:rPr>
          <w:rFonts w:ascii="Arial" w:eastAsia="Times New Roman" w:hAnsi="Arial" w:cs="Arial"/>
          <w:color w:val="000000"/>
          <w:sz w:val="24"/>
          <w:szCs w:val="24"/>
          <w:lang w:eastAsia="en-GB"/>
        </w:rPr>
        <w:t>Retain records until service user’s seventy fifth birthday</w:t>
      </w:r>
      <w:r w:rsidR="00B82F53">
        <w:rPr>
          <w:rFonts w:ascii="Arial" w:eastAsia="Times New Roman" w:hAnsi="Arial" w:cs="Arial"/>
          <w:color w:val="000000"/>
          <w:sz w:val="24"/>
          <w:szCs w:val="24"/>
          <w:lang w:eastAsia="en-GB"/>
        </w:rPr>
        <w:t xml:space="preserve"> </w:t>
      </w:r>
      <w:r w:rsidR="0035436F">
        <w:rPr>
          <w:rFonts w:ascii="Arial" w:eastAsia="Times New Roman" w:hAnsi="Arial" w:cs="Arial"/>
          <w:color w:val="000000"/>
          <w:sz w:val="24"/>
          <w:szCs w:val="24"/>
          <w:lang w:eastAsia="en-GB"/>
        </w:rPr>
        <w:t>or if the child dies before the age of eighteen, for 15 years from the date of death.</w:t>
      </w:r>
    </w:p>
    <w:p w14:paraId="112CFABF" w14:textId="77777777" w:rsidR="00DF52CC" w:rsidRPr="009D42B6" w:rsidRDefault="00DF52CC" w:rsidP="00AF4643">
      <w:pPr>
        <w:numPr>
          <w:ilvl w:val="0"/>
          <w:numId w:val="16"/>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Disposal: </w:t>
      </w:r>
      <w:r w:rsidRPr="009D42B6">
        <w:rPr>
          <w:rFonts w:ascii="Arial" w:eastAsia="Times New Roman" w:hAnsi="Arial" w:cs="Arial"/>
          <w:color w:val="000000"/>
          <w:sz w:val="24"/>
          <w:szCs w:val="24"/>
          <w:lang w:eastAsia="en-GB"/>
        </w:rPr>
        <w:t>Destroy (See IICSA retention hold advice p.4)</w:t>
      </w:r>
    </w:p>
    <w:p w14:paraId="059C2D8F" w14:textId="77777777" w:rsidR="00DF52CC" w:rsidRPr="009D42B6" w:rsidRDefault="00DF52CC" w:rsidP="00AF4643">
      <w:pPr>
        <w:numPr>
          <w:ilvl w:val="0"/>
          <w:numId w:val="16"/>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Authority: </w:t>
      </w:r>
      <w:r w:rsidRPr="009D42B6">
        <w:rPr>
          <w:rFonts w:ascii="Arial" w:eastAsia="Times New Roman" w:hAnsi="Arial" w:cs="Arial"/>
          <w:color w:val="000000"/>
          <w:sz w:val="24"/>
          <w:szCs w:val="24"/>
          <w:lang w:eastAsia="en-GB"/>
        </w:rPr>
        <w:t>Arrangement for the Placement of Children (General) Regulations 1991 s.9 and Care Planning, Placement and Case Review (England) Regulations 2010 s.50</w:t>
      </w:r>
    </w:p>
    <w:p w14:paraId="538C8075" w14:textId="77777777" w:rsidR="00DF52CC" w:rsidRPr="009D42B6" w:rsidRDefault="00DF52CC" w:rsidP="00AF4643">
      <w:pPr>
        <w:numPr>
          <w:ilvl w:val="0"/>
          <w:numId w:val="16"/>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Scope: </w:t>
      </w:r>
      <w:r w:rsidRPr="009D42B6">
        <w:rPr>
          <w:rFonts w:ascii="Arial" w:eastAsia="Times New Roman" w:hAnsi="Arial" w:cs="Arial"/>
          <w:color w:val="000000"/>
          <w:sz w:val="24"/>
          <w:szCs w:val="24"/>
          <w:lang w:eastAsia="en-GB"/>
        </w:rPr>
        <w:t>The Care Planning, Placement and Case Review (England) Regulations 2010 s.50 specifies (in s.49 – “Establishment of Records”) that the case records of a Looked After Child, retained until the child’s seventy fifth birthday, must include: </w:t>
      </w:r>
    </w:p>
    <w:p w14:paraId="5028DEDC" w14:textId="77777777" w:rsidR="00DF52CC" w:rsidRPr="009D42B6" w:rsidRDefault="00DF52CC" w:rsidP="00AF4643">
      <w:pPr>
        <w:numPr>
          <w:ilvl w:val="1"/>
          <w:numId w:val="16"/>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lastRenderedPageBreak/>
        <w:t>care plan, including any changes made to the care plan and any subsequent plans</w:t>
      </w:r>
    </w:p>
    <w:p w14:paraId="4AFA71B1" w14:textId="77777777" w:rsidR="00DF52CC" w:rsidRPr="009D42B6" w:rsidRDefault="00DF52CC" w:rsidP="00AF4643">
      <w:pPr>
        <w:numPr>
          <w:ilvl w:val="1"/>
          <w:numId w:val="16"/>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reports obtained under regulation 7</w:t>
      </w:r>
    </w:p>
    <w:p w14:paraId="04E86FFE" w14:textId="77777777" w:rsidR="00DF52CC" w:rsidRPr="009D42B6" w:rsidRDefault="00DF52CC" w:rsidP="00AF4643">
      <w:pPr>
        <w:numPr>
          <w:ilvl w:val="1"/>
          <w:numId w:val="16"/>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any other document created or considered as part of any assessment of child’s needs, or of any review of child’s case</w:t>
      </w:r>
    </w:p>
    <w:p w14:paraId="641D0AD5" w14:textId="77777777" w:rsidR="00DF52CC" w:rsidRPr="009D42B6" w:rsidRDefault="00DF52CC" w:rsidP="00AF4643">
      <w:pPr>
        <w:numPr>
          <w:ilvl w:val="1"/>
          <w:numId w:val="16"/>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any court order relating to c</w:t>
      </w:r>
    </w:p>
    <w:p w14:paraId="493589FC" w14:textId="77777777" w:rsidR="00DF52CC" w:rsidRPr="009D42B6" w:rsidRDefault="00DF52CC" w:rsidP="00AF4643">
      <w:pPr>
        <w:numPr>
          <w:ilvl w:val="1"/>
          <w:numId w:val="16"/>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details of any arrangements that have been made by the responsible authority with any other local authority or with an independent fostering agency under regulation 26 and Schedule 5, or with a provider of social work services, under which any of the responsible authority’s functions in relation to care are discharged by that local authority or independent fostering agency or provider of social work services In addition</w:t>
      </w:r>
    </w:p>
    <w:p w14:paraId="2F08849F" w14:textId="6CF43656" w:rsidR="00971D42" w:rsidRPr="001834BD" w:rsidRDefault="00DF52CC" w:rsidP="00971D42">
      <w:pPr>
        <w:numPr>
          <w:ilvl w:val="1"/>
          <w:numId w:val="16"/>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Care leaver support records</w:t>
      </w:r>
    </w:p>
    <w:p w14:paraId="385EDD1C" w14:textId="77777777" w:rsidR="00DF52CC" w:rsidRPr="009D42B6" w:rsidRDefault="00DF52CC" w:rsidP="00DF52CC">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9D42B6">
        <w:rPr>
          <w:rFonts w:ascii="Arial" w:eastAsia="Times New Roman" w:hAnsi="Arial" w:cs="Arial"/>
          <w:b/>
          <w:bCs/>
          <w:color w:val="000000"/>
          <w:sz w:val="24"/>
          <w:szCs w:val="24"/>
          <w:lang w:eastAsia="en-GB"/>
        </w:rPr>
        <w:t>Residential homes management and administration</w:t>
      </w:r>
    </w:p>
    <w:p w14:paraId="2A555DC7" w14:textId="77777777" w:rsidR="00DF52CC" w:rsidRPr="009D42B6" w:rsidRDefault="00DF52CC" w:rsidP="00AF4643">
      <w:pPr>
        <w:numPr>
          <w:ilvl w:val="0"/>
          <w:numId w:val="17"/>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Retention: </w:t>
      </w:r>
      <w:r w:rsidRPr="009D42B6">
        <w:rPr>
          <w:rFonts w:ascii="Arial" w:eastAsia="Times New Roman" w:hAnsi="Arial" w:cs="Arial"/>
          <w:color w:val="000000"/>
          <w:sz w:val="24"/>
          <w:szCs w:val="24"/>
          <w:lang w:eastAsia="en-GB"/>
        </w:rPr>
        <w:t>Retain records 15 years from created</w:t>
      </w:r>
    </w:p>
    <w:p w14:paraId="27FB76A2" w14:textId="77777777" w:rsidR="00DF52CC" w:rsidRPr="009D42B6" w:rsidRDefault="00DF52CC" w:rsidP="00AF4643">
      <w:pPr>
        <w:numPr>
          <w:ilvl w:val="0"/>
          <w:numId w:val="17"/>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Disposal: </w:t>
      </w:r>
      <w:r w:rsidRPr="009D42B6">
        <w:rPr>
          <w:rFonts w:ascii="Arial" w:eastAsia="Times New Roman" w:hAnsi="Arial" w:cs="Arial"/>
          <w:color w:val="000000"/>
          <w:sz w:val="24"/>
          <w:szCs w:val="24"/>
          <w:lang w:eastAsia="en-GB"/>
        </w:rPr>
        <w:t>Destroy (See IICSA retention hold advice p.4)</w:t>
      </w:r>
    </w:p>
    <w:p w14:paraId="7502E86F" w14:textId="77777777" w:rsidR="00DF52CC" w:rsidRPr="009D42B6" w:rsidRDefault="00DF52CC" w:rsidP="00AF4643">
      <w:pPr>
        <w:numPr>
          <w:ilvl w:val="0"/>
          <w:numId w:val="17"/>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Authority: </w:t>
      </w:r>
      <w:r w:rsidRPr="009D42B6">
        <w:rPr>
          <w:rFonts w:ascii="Arial" w:eastAsia="Times New Roman" w:hAnsi="Arial" w:cs="Arial"/>
          <w:color w:val="000000"/>
          <w:sz w:val="24"/>
          <w:szCs w:val="24"/>
          <w:lang w:eastAsia="en-GB"/>
        </w:rPr>
        <w:t>Children’s Homes Regulations 1991 s.17</w:t>
      </w:r>
    </w:p>
    <w:p w14:paraId="0B9BE463" w14:textId="77777777" w:rsidR="00DF52CC" w:rsidRPr="009D42B6" w:rsidRDefault="00DF52CC" w:rsidP="00AF4643">
      <w:pPr>
        <w:numPr>
          <w:ilvl w:val="0"/>
          <w:numId w:val="17"/>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Scope:</w:t>
      </w:r>
      <w:r w:rsidRPr="009D42B6">
        <w:rPr>
          <w:rFonts w:ascii="Arial" w:eastAsia="Times New Roman" w:hAnsi="Arial" w:cs="Arial"/>
          <w:color w:val="000000"/>
          <w:sz w:val="24"/>
          <w:szCs w:val="24"/>
          <w:lang w:eastAsia="en-GB"/>
        </w:rPr>
        <w:t xml:space="preserve"> Management and administration of children’s residential homes including records and registers relating to multiple residents Including: records specified within schedule 3 of the regulations – Admission and discharge, accidents, administration of medicinal products, money and valuable deposited for safekeeping, disciplinary records and daily log of events. In </w:t>
      </w:r>
      <w:proofErr w:type="gramStart"/>
      <w:r w:rsidRPr="009D42B6">
        <w:rPr>
          <w:rFonts w:ascii="Arial" w:eastAsia="Times New Roman" w:hAnsi="Arial" w:cs="Arial"/>
          <w:color w:val="000000"/>
          <w:sz w:val="24"/>
          <w:szCs w:val="24"/>
          <w:lang w:eastAsia="en-GB"/>
        </w:rPr>
        <w:t>addition</w:t>
      </w:r>
      <w:proofErr w:type="gramEnd"/>
      <w:r w:rsidRPr="009D42B6">
        <w:rPr>
          <w:rFonts w:ascii="Arial" w:eastAsia="Times New Roman" w:hAnsi="Arial" w:cs="Arial"/>
          <w:color w:val="000000"/>
          <w:sz w:val="24"/>
          <w:szCs w:val="24"/>
          <w:lang w:eastAsia="en-GB"/>
        </w:rPr>
        <w:t xml:space="preserve"> record of persons employed by or working at children’s home, duty rotas, record of other persons resident at the home and accounts. </w:t>
      </w:r>
    </w:p>
    <w:p w14:paraId="76955964" w14:textId="77777777" w:rsidR="00DF52CC" w:rsidRPr="009D42B6" w:rsidRDefault="00DF52CC" w:rsidP="00DF52CC">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9D42B6">
        <w:rPr>
          <w:rFonts w:ascii="Arial" w:eastAsia="Times New Roman" w:hAnsi="Arial" w:cs="Arial"/>
          <w:b/>
          <w:bCs/>
          <w:color w:val="000000"/>
          <w:sz w:val="24"/>
          <w:szCs w:val="24"/>
          <w:lang w:eastAsia="en-GB"/>
        </w:rPr>
        <w:t>Safeguarding</w:t>
      </w:r>
    </w:p>
    <w:p w14:paraId="5A9350B4" w14:textId="77777777" w:rsidR="00DF52CC" w:rsidRPr="009D42B6" w:rsidRDefault="00DF52CC" w:rsidP="00AF4643">
      <w:pPr>
        <w:numPr>
          <w:ilvl w:val="0"/>
          <w:numId w:val="18"/>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Retention: </w:t>
      </w:r>
      <w:r w:rsidRPr="009D42B6">
        <w:rPr>
          <w:rFonts w:ascii="Arial" w:eastAsia="Times New Roman" w:hAnsi="Arial" w:cs="Arial"/>
          <w:color w:val="000000"/>
          <w:sz w:val="24"/>
          <w:szCs w:val="24"/>
          <w:lang w:eastAsia="en-GB"/>
        </w:rPr>
        <w:t>Retain records until service user's twenty fifth birthday (unless Looked After or Adopted, see other entries)</w:t>
      </w:r>
    </w:p>
    <w:p w14:paraId="608C0180" w14:textId="77777777" w:rsidR="00DF52CC" w:rsidRPr="009D42B6" w:rsidRDefault="00DF52CC" w:rsidP="00AF4643">
      <w:pPr>
        <w:numPr>
          <w:ilvl w:val="0"/>
          <w:numId w:val="18"/>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Disposal: </w:t>
      </w:r>
      <w:r w:rsidRPr="009D42B6">
        <w:rPr>
          <w:rFonts w:ascii="Arial" w:eastAsia="Times New Roman" w:hAnsi="Arial" w:cs="Arial"/>
          <w:color w:val="000000"/>
          <w:sz w:val="24"/>
          <w:szCs w:val="24"/>
          <w:lang w:eastAsia="en-GB"/>
        </w:rPr>
        <w:t>Destroy (See IICSA retention hold advice p.4)</w:t>
      </w:r>
    </w:p>
    <w:p w14:paraId="76226BDB" w14:textId="77777777" w:rsidR="00DF52CC" w:rsidRPr="009D42B6" w:rsidRDefault="00DF52CC" w:rsidP="00AF4643">
      <w:pPr>
        <w:numPr>
          <w:ilvl w:val="0"/>
          <w:numId w:val="18"/>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Authority: </w:t>
      </w:r>
      <w:r w:rsidRPr="009D42B6">
        <w:rPr>
          <w:rFonts w:ascii="Arial" w:eastAsia="Times New Roman" w:hAnsi="Arial" w:cs="Arial"/>
          <w:color w:val="000000"/>
          <w:sz w:val="24"/>
          <w:szCs w:val="24"/>
          <w:lang w:eastAsia="en-GB"/>
        </w:rPr>
        <w:t xml:space="preserve">Based on a </w:t>
      </w:r>
      <w:proofErr w:type="gramStart"/>
      <w:r w:rsidRPr="009D42B6">
        <w:rPr>
          <w:rFonts w:ascii="Arial" w:eastAsia="Times New Roman" w:hAnsi="Arial" w:cs="Arial"/>
          <w:color w:val="000000"/>
          <w:sz w:val="24"/>
          <w:szCs w:val="24"/>
          <w:lang w:eastAsia="en-GB"/>
        </w:rPr>
        <w:t>6 year</w:t>
      </w:r>
      <w:proofErr w:type="gramEnd"/>
      <w:r w:rsidRPr="009D42B6">
        <w:rPr>
          <w:rFonts w:ascii="Arial" w:eastAsia="Times New Roman" w:hAnsi="Arial" w:cs="Arial"/>
          <w:color w:val="000000"/>
          <w:sz w:val="24"/>
          <w:szCs w:val="24"/>
          <w:lang w:eastAsia="en-GB"/>
        </w:rPr>
        <w:t xml:space="preserve"> timescale in which an action can be brought in the case of a simple contract under Limitation Act 1980 s.5 and recommended by the </w:t>
      </w:r>
      <w:proofErr w:type="spellStart"/>
      <w:r w:rsidRPr="009D42B6">
        <w:rPr>
          <w:rFonts w:ascii="Arial" w:eastAsia="Times New Roman" w:hAnsi="Arial" w:cs="Arial"/>
          <w:color w:val="000000"/>
          <w:sz w:val="24"/>
          <w:szCs w:val="24"/>
          <w:lang w:eastAsia="en-GB"/>
        </w:rPr>
        <w:t>DoH</w:t>
      </w:r>
      <w:proofErr w:type="spellEnd"/>
      <w:r w:rsidRPr="009D42B6">
        <w:rPr>
          <w:rFonts w:ascii="Arial" w:eastAsia="Times New Roman" w:hAnsi="Arial" w:cs="Arial"/>
          <w:color w:val="000000"/>
          <w:sz w:val="24"/>
          <w:szCs w:val="24"/>
          <w:lang w:eastAsia="en-GB"/>
        </w:rPr>
        <w:t xml:space="preserve"> Guidance to Social Services. </w:t>
      </w:r>
    </w:p>
    <w:p w14:paraId="0F6CE5A8" w14:textId="1D31DE87" w:rsidR="00FC3713" w:rsidRDefault="00DF52CC" w:rsidP="00FC3713">
      <w:pPr>
        <w:numPr>
          <w:ilvl w:val="0"/>
          <w:numId w:val="18"/>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Scope: </w:t>
      </w:r>
      <w:r w:rsidRPr="009D42B6">
        <w:rPr>
          <w:rFonts w:ascii="Arial" w:eastAsia="Times New Roman" w:hAnsi="Arial" w:cs="Arial"/>
          <w:color w:val="000000"/>
          <w:sz w:val="24"/>
          <w:szCs w:val="24"/>
          <w:lang w:eastAsia="en-GB"/>
        </w:rPr>
        <w:t>Child Protection administration, referrals and management, child sexual exploitation investigation, allegations and causes for concern about carers / adopters, medical arrangements, court case preparation and orders, liaison with police and other agencies.</w:t>
      </w:r>
    </w:p>
    <w:p w14:paraId="1D329977" w14:textId="77777777" w:rsidR="00FC3713" w:rsidRPr="00FC3713" w:rsidRDefault="00FC3713" w:rsidP="00FC3713">
      <w:pPr>
        <w:shd w:val="clear" w:color="auto" w:fill="FFFFFF"/>
        <w:spacing w:after="100" w:afterAutospacing="1" w:line="384" w:lineRule="atLeast"/>
        <w:ind w:left="720"/>
        <w:rPr>
          <w:rFonts w:ascii="Arial" w:eastAsia="Times New Roman" w:hAnsi="Arial" w:cs="Arial"/>
          <w:color w:val="000000"/>
          <w:sz w:val="24"/>
          <w:szCs w:val="24"/>
          <w:lang w:eastAsia="en-GB"/>
        </w:rPr>
      </w:pPr>
    </w:p>
    <w:p w14:paraId="0ADB2F17" w14:textId="77777777" w:rsidR="00FC3713" w:rsidRPr="009D42B6" w:rsidRDefault="00FC3713" w:rsidP="00FC3713">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9D42B6">
        <w:rPr>
          <w:rFonts w:ascii="Arial" w:eastAsia="Times New Roman" w:hAnsi="Arial" w:cs="Arial"/>
          <w:b/>
          <w:bCs/>
          <w:color w:val="000000"/>
          <w:sz w:val="24"/>
          <w:szCs w:val="24"/>
          <w:lang w:eastAsia="en-GB"/>
        </w:rPr>
        <w:t>SEN assessment and support</w:t>
      </w:r>
    </w:p>
    <w:p w14:paraId="15AA42CD" w14:textId="77777777" w:rsidR="00FC3713" w:rsidRPr="009D42B6" w:rsidRDefault="00FC3713" w:rsidP="00FC3713">
      <w:pPr>
        <w:numPr>
          <w:ilvl w:val="0"/>
          <w:numId w:val="19"/>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Retention: </w:t>
      </w:r>
      <w:r w:rsidRPr="009D42B6">
        <w:rPr>
          <w:rFonts w:ascii="Arial" w:eastAsia="Times New Roman" w:hAnsi="Arial" w:cs="Arial"/>
          <w:color w:val="000000"/>
          <w:sz w:val="24"/>
          <w:szCs w:val="24"/>
          <w:lang w:eastAsia="en-GB"/>
        </w:rPr>
        <w:t xml:space="preserve">Retain records </w:t>
      </w:r>
      <w:r>
        <w:rPr>
          <w:rFonts w:ascii="Arial" w:eastAsia="Times New Roman" w:hAnsi="Arial" w:cs="Arial"/>
          <w:color w:val="000000"/>
          <w:sz w:val="24"/>
          <w:szCs w:val="24"/>
          <w:lang w:eastAsia="en-GB"/>
        </w:rPr>
        <w:t>33</w:t>
      </w:r>
      <w:r w:rsidRPr="009D42B6">
        <w:rPr>
          <w:rFonts w:ascii="Arial" w:eastAsia="Times New Roman" w:hAnsi="Arial" w:cs="Arial"/>
          <w:color w:val="000000"/>
          <w:sz w:val="24"/>
          <w:szCs w:val="24"/>
          <w:lang w:eastAsia="en-GB"/>
        </w:rPr>
        <w:t xml:space="preserve"> years </w:t>
      </w:r>
      <w:r>
        <w:rPr>
          <w:rFonts w:ascii="Arial" w:eastAsia="Times New Roman" w:hAnsi="Arial" w:cs="Arial"/>
          <w:color w:val="000000"/>
          <w:sz w:val="24"/>
          <w:szCs w:val="24"/>
          <w:lang w:eastAsia="en-GB"/>
        </w:rPr>
        <w:t>from date of birth</w:t>
      </w:r>
    </w:p>
    <w:p w14:paraId="3FD163DA" w14:textId="77777777" w:rsidR="00FC3713" w:rsidRPr="009D42B6" w:rsidRDefault="00FC3713" w:rsidP="00FC3713">
      <w:pPr>
        <w:numPr>
          <w:ilvl w:val="0"/>
          <w:numId w:val="19"/>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Disposal: </w:t>
      </w:r>
      <w:r w:rsidRPr="009D42B6">
        <w:rPr>
          <w:rFonts w:ascii="Arial" w:eastAsia="Times New Roman" w:hAnsi="Arial" w:cs="Arial"/>
          <w:color w:val="000000"/>
          <w:sz w:val="24"/>
          <w:szCs w:val="24"/>
          <w:lang w:eastAsia="en-GB"/>
        </w:rPr>
        <w:t>Destroy (See IICSA retention hold advice p.4)</w:t>
      </w:r>
    </w:p>
    <w:p w14:paraId="5EF07092" w14:textId="77777777" w:rsidR="00FC3713" w:rsidRPr="009D42B6" w:rsidRDefault="00FC3713" w:rsidP="00FC3713">
      <w:pPr>
        <w:numPr>
          <w:ilvl w:val="0"/>
          <w:numId w:val="19"/>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Authority: </w:t>
      </w:r>
      <w:r w:rsidRPr="009D42B6">
        <w:rPr>
          <w:rFonts w:ascii="Arial" w:eastAsia="Times New Roman" w:hAnsi="Arial" w:cs="Arial"/>
          <w:color w:val="000000"/>
          <w:sz w:val="24"/>
          <w:szCs w:val="24"/>
          <w:lang w:eastAsia="en-GB"/>
        </w:rPr>
        <w:t xml:space="preserve">Based on a </w:t>
      </w:r>
      <w:proofErr w:type="gramStart"/>
      <w:r w:rsidRPr="009D42B6">
        <w:rPr>
          <w:rFonts w:ascii="Arial" w:eastAsia="Times New Roman" w:hAnsi="Arial" w:cs="Arial"/>
          <w:color w:val="000000"/>
          <w:sz w:val="24"/>
          <w:szCs w:val="24"/>
          <w:lang w:eastAsia="en-GB"/>
        </w:rPr>
        <w:t>6 year</w:t>
      </w:r>
      <w:proofErr w:type="gramEnd"/>
      <w:r w:rsidRPr="009D42B6">
        <w:rPr>
          <w:rFonts w:ascii="Arial" w:eastAsia="Times New Roman" w:hAnsi="Arial" w:cs="Arial"/>
          <w:color w:val="000000"/>
          <w:sz w:val="24"/>
          <w:szCs w:val="24"/>
          <w:lang w:eastAsia="en-GB"/>
        </w:rPr>
        <w:t xml:space="preserve"> timescale in which an action can be brought in the case of a simple contract under Limitation Act 1980 s.5 and requirements of Children and Families Act 2014 s.46 </w:t>
      </w:r>
    </w:p>
    <w:p w14:paraId="491B6ABA" w14:textId="77777777" w:rsidR="00FC3713" w:rsidRPr="009D42B6" w:rsidRDefault="00FC3713" w:rsidP="00FC3713">
      <w:pPr>
        <w:numPr>
          <w:ilvl w:val="0"/>
          <w:numId w:val="19"/>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Scope: </w:t>
      </w:r>
      <w:r w:rsidRPr="009D42B6">
        <w:rPr>
          <w:rFonts w:ascii="Arial" w:eastAsia="Times New Roman" w:hAnsi="Arial" w:cs="Arial"/>
          <w:color w:val="000000"/>
          <w:sz w:val="24"/>
          <w:szCs w:val="24"/>
          <w:lang w:eastAsia="en-GB"/>
        </w:rPr>
        <w:t>Special Educational Needs (SEN) assessment and statementing including Education Health Plans (EHC) and education support. </w:t>
      </w:r>
    </w:p>
    <w:p w14:paraId="0D425DC3" w14:textId="77777777" w:rsidR="00DF52CC" w:rsidRPr="009D42B6" w:rsidRDefault="00DF52CC" w:rsidP="00DF52CC">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9D42B6">
        <w:rPr>
          <w:rFonts w:ascii="Arial" w:eastAsia="Times New Roman" w:hAnsi="Arial" w:cs="Arial"/>
          <w:b/>
          <w:bCs/>
          <w:color w:val="000000"/>
          <w:sz w:val="24"/>
          <w:szCs w:val="24"/>
          <w:lang w:eastAsia="en-GB"/>
        </w:rPr>
        <w:t>Targeted intervention and support</w:t>
      </w:r>
    </w:p>
    <w:p w14:paraId="4613C0B4" w14:textId="77777777" w:rsidR="00DF52CC" w:rsidRPr="009D42B6" w:rsidRDefault="00DF52CC" w:rsidP="00AF4643">
      <w:pPr>
        <w:numPr>
          <w:ilvl w:val="0"/>
          <w:numId w:val="20"/>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Retention: </w:t>
      </w:r>
      <w:r w:rsidRPr="009D42B6">
        <w:rPr>
          <w:rFonts w:ascii="Arial" w:eastAsia="Times New Roman" w:hAnsi="Arial" w:cs="Arial"/>
          <w:color w:val="000000"/>
          <w:sz w:val="24"/>
          <w:szCs w:val="24"/>
          <w:lang w:eastAsia="en-GB"/>
        </w:rPr>
        <w:t>Retain records until service user's twenty fifth birthday (unless Looked After, SEN, or Adopted </w:t>
      </w:r>
      <w:r w:rsidRPr="009D42B6">
        <w:rPr>
          <w:rFonts w:ascii="Cambria Math" w:eastAsia="Times New Roman" w:hAnsi="Cambria Math" w:cs="Cambria Math"/>
          <w:color w:val="000000"/>
          <w:sz w:val="24"/>
          <w:szCs w:val="24"/>
          <w:lang w:eastAsia="en-GB"/>
        </w:rPr>
        <w:t>‐</w:t>
      </w:r>
      <w:r w:rsidRPr="009D42B6">
        <w:rPr>
          <w:rFonts w:ascii="Arial" w:eastAsia="Times New Roman" w:hAnsi="Arial" w:cs="Arial"/>
          <w:color w:val="000000"/>
          <w:sz w:val="24"/>
          <w:szCs w:val="24"/>
          <w:lang w:eastAsia="en-GB"/>
        </w:rPr>
        <w:t> see other entries).</w:t>
      </w:r>
    </w:p>
    <w:p w14:paraId="7ED4A270" w14:textId="77777777" w:rsidR="00DF52CC" w:rsidRPr="009D42B6" w:rsidRDefault="00DF52CC" w:rsidP="00AF4643">
      <w:pPr>
        <w:numPr>
          <w:ilvl w:val="0"/>
          <w:numId w:val="20"/>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Disposal: </w:t>
      </w:r>
      <w:r w:rsidRPr="009D42B6">
        <w:rPr>
          <w:rFonts w:ascii="Arial" w:eastAsia="Times New Roman" w:hAnsi="Arial" w:cs="Arial"/>
          <w:color w:val="000000"/>
          <w:sz w:val="24"/>
          <w:szCs w:val="24"/>
          <w:lang w:eastAsia="en-GB"/>
        </w:rPr>
        <w:t>Destroy (See IICSA retention hold advice p.4)</w:t>
      </w:r>
    </w:p>
    <w:p w14:paraId="3E6895DA" w14:textId="77777777" w:rsidR="00DF52CC" w:rsidRPr="009D42B6" w:rsidRDefault="00DF52CC" w:rsidP="00AF4643">
      <w:pPr>
        <w:numPr>
          <w:ilvl w:val="0"/>
          <w:numId w:val="20"/>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Authority: </w:t>
      </w:r>
      <w:r w:rsidRPr="009D42B6">
        <w:rPr>
          <w:rFonts w:ascii="Arial" w:eastAsia="Times New Roman" w:hAnsi="Arial" w:cs="Arial"/>
          <w:color w:val="000000"/>
          <w:sz w:val="24"/>
          <w:szCs w:val="24"/>
          <w:lang w:eastAsia="en-GB"/>
        </w:rPr>
        <w:t xml:space="preserve">Based on a </w:t>
      </w:r>
      <w:proofErr w:type="gramStart"/>
      <w:r w:rsidRPr="009D42B6">
        <w:rPr>
          <w:rFonts w:ascii="Arial" w:eastAsia="Times New Roman" w:hAnsi="Arial" w:cs="Arial"/>
          <w:color w:val="000000"/>
          <w:sz w:val="24"/>
          <w:szCs w:val="24"/>
          <w:lang w:eastAsia="en-GB"/>
        </w:rPr>
        <w:t>6 year</w:t>
      </w:r>
      <w:proofErr w:type="gramEnd"/>
      <w:r w:rsidRPr="009D42B6">
        <w:rPr>
          <w:rFonts w:ascii="Arial" w:eastAsia="Times New Roman" w:hAnsi="Arial" w:cs="Arial"/>
          <w:color w:val="000000"/>
          <w:sz w:val="24"/>
          <w:szCs w:val="24"/>
          <w:lang w:eastAsia="en-GB"/>
        </w:rPr>
        <w:t xml:space="preserve"> timescale in which an action can be brought in the case of a simple contract under Limitation Act 1980 s.5 and recommended by the </w:t>
      </w:r>
      <w:proofErr w:type="spellStart"/>
      <w:r w:rsidRPr="009D42B6">
        <w:rPr>
          <w:rFonts w:ascii="Arial" w:eastAsia="Times New Roman" w:hAnsi="Arial" w:cs="Arial"/>
          <w:color w:val="000000"/>
          <w:sz w:val="24"/>
          <w:szCs w:val="24"/>
          <w:lang w:eastAsia="en-GB"/>
        </w:rPr>
        <w:t>DoH</w:t>
      </w:r>
      <w:proofErr w:type="spellEnd"/>
      <w:r w:rsidRPr="009D42B6">
        <w:rPr>
          <w:rFonts w:ascii="Arial" w:eastAsia="Times New Roman" w:hAnsi="Arial" w:cs="Arial"/>
          <w:color w:val="000000"/>
          <w:sz w:val="24"/>
          <w:szCs w:val="24"/>
          <w:lang w:eastAsia="en-GB"/>
        </w:rPr>
        <w:t xml:space="preserve"> Guidance to Social Services</w:t>
      </w:r>
    </w:p>
    <w:p w14:paraId="4D49AD14" w14:textId="35342B63" w:rsidR="00DF52CC" w:rsidRPr="009D42B6" w:rsidRDefault="00DF52CC" w:rsidP="00AF4643">
      <w:pPr>
        <w:numPr>
          <w:ilvl w:val="0"/>
          <w:numId w:val="20"/>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Scope: </w:t>
      </w:r>
      <w:r w:rsidRPr="009D42B6">
        <w:rPr>
          <w:rFonts w:ascii="Arial" w:eastAsia="Times New Roman" w:hAnsi="Arial" w:cs="Arial"/>
          <w:color w:val="000000"/>
          <w:sz w:val="24"/>
          <w:szCs w:val="24"/>
          <w:lang w:eastAsia="en-GB"/>
        </w:rPr>
        <w:t>Eligibility and assessment records, requests for support, consent, children missing education, intensive prevention</w:t>
      </w:r>
    </w:p>
    <w:p w14:paraId="1E81ACC9" w14:textId="3FAA2DB7" w:rsidR="00DF52CC" w:rsidRPr="009D42B6" w:rsidRDefault="00DF52CC" w:rsidP="00DF52CC">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9D42B6">
        <w:rPr>
          <w:rFonts w:ascii="Arial" w:eastAsia="Times New Roman" w:hAnsi="Arial" w:cs="Arial"/>
          <w:b/>
          <w:bCs/>
          <w:color w:val="000000"/>
          <w:sz w:val="24"/>
          <w:szCs w:val="24"/>
          <w:lang w:eastAsia="en-GB"/>
        </w:rPr>
        <w:t>Youth offender supervision and support</w:t>
      </w:r>
    </w:p>
    <w:p w14:paraId="6FCE70A9" w14:textId="77777777" w:rsidR="00DF52CC" w:rsidRPr="009D42B6" w:rsidRDefault="00DF52CC" w:rsidP="00AF4643">
      <w:pPr>
        <w:numPr>
          <w:ilvl w:val="0"/>
          <w:numId w:val="21"/>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t> </w:t>
      </w:r>
      <w:r w:rsidRPr="009D42B6">
        <w:rPr>
          <w:rFonts w:ascii="Arial" w:eastAsia="Times New Roman" w:hAnsi="Arial" w:cs="Arial"/>
          <w:b/>
          <w:bCs/>
          <w:color w:val="000000"/>
          <w:sz w:val="24"/>
          <w:szCs w:val="24"/>
          <w:lang w:eastAsia="en-GB"/>
        </w:rPr>
        <w:t>Retention: </w:t>
      </w:r>
      <w:r w:rsidRPr="009D42B6">
        <w:rPr>
          <w:rFonts w:ascii="Arial" w:eastAsia="Times New Roman" w:hAnsi="Arial" w:cs="Arial"/>
          <w:color w:val="000000"/>
          <w:sz w:val="24"/>
          <w:szCs w:val="24"/>
          <w:lang w:eastAsia="en-GB"/>
        </w:rPr>
        <w:t>Retain records until service user's twenty fifth birthday</w:t>
      </w:r>
    </w:p>
    <w:p w14:paraId="5DC4F4D6" w14:textId="77777777" w:rsidR="00DF52CC" w:rsidRPr="009D42B6" w:rsidRDefault="00DF52CC" w:rsidP="00AF4643">
      <w:pPr>
        <w:numPr>
          <w:ilvl w:val="0"/>
          <w:numId w:val="21"/>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Disposal: </w:t>
      </w:r>
      <w:r w:rsidRPr="009D42B6">
        <w:rPr>
          <w:rFonts w:ascii="Arial" w:eastAsia="Times New Roman" w:hAnsi="Arial" w:cs="Arial"/>
          <w:color w:val="000000"/>
          <w:sz w:val="24"/>
          <w:szCs w:val="24"/>
          <w:lang w:eastAsia="en-GB"/>
        </w:rPr>
        <w:t>Destroy (See IICSA retention hold advice p.4)</w:t>
      </w:r>
    </w:p>
    <w:p w14:paraId="67F18FE1" w14:textId="77777777" w:rsidR="00DF52CC" w:rsidRPr="009D42B6" w:rsidRDefault="00DF52CC" w:rsidP="00AF4643">
      <w:pPr>
        <w:numPr>
          <w:ilvl w:val="0"/>
          <w:numId w:val="21"/>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Authority: </w:t>
      </w:r>
      <w:r w:rsidRPr="009D42B6">
        <w:rPr>
          <w:rFonts w:ascii="Arial" w:eastAsia="Times New Roman" w:hAnsi="Arial" w:cs="Arial"/>
          <w:color w:val="000000"/>
          <w:sz w:val="24"/>
          <w:szCs w:val="24"/>
          <w:lang w:eastAsia="en-GB"/>
        </w:rPr>
        <w:t xml:space="preserve">Based on a </w:t>
      </w:r>
      <w:proofErr w:type="gramStart"/>
      <w:r w:rsidRPr="009D42B6">
        <w:rPr>
          <w:rFonts w:ascii="Arial" w:eastAsia="Times New Roman" w:hAnsi="Arial" w:cs="Arial"/>
          <w:color w:val="000000"/>
          <w:sz w:val="24"/>
          <w:szCs w:val="24"/>
          <w:lang w:eastAsia="en-GB"/>
        </w:rPr>
        <w:t>6 year</w:t>
      </w:r>
      <w:proofErr w:type="gramEnd"/>
      <w:r w:rsidRPr="009D42B6">
        <w:rPr>
          <w:rFonts w:ascii="Arial" w:eastAsia="Times New Roman" w:hAnsi="Arial" w:cs="Arial"/>
          <w:color w:val="000000"/>
          <w:sz w:val="24"/>
          <w:szCs w:val="24"/>
          <w:lang w:eastAsia="en-GB"/>
        </w:rPr>
        <w:t xml:space="preserve"> timescale in which an action can be brought in the case of a simple contract under Limitation Act 1980 s.5. and recommended by the Youth Justice Board Guidance 2014</w:t>
      </w:r>
    </w:p>
    <w:p w14:paraId="39299849" w14:textId="69D29A7B" w:rsidR="00DF52CC" w:rsidRPr="009D42B6" w:rsidRDefault="00DF52CC" w:rsidP="00AF4643">
      <w:pPr>
        <w:numPr>
          <w:ilvl w:val="0"/>
          <w:numId w:val="21"/>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Scope: </w:t>
      </w:r>
      <w:r w:rsidRPr="009D42B6">
        <w:rPr>
          <w:rFonts w:ascii="Arial" w:eastAsia="Times New Roman" w:hAnsi="Arial" w:cs="Arial"/>
          <w:color w:val="000000"/>
          <w:sz w:val="24"/>
          <w:szCs w:val="24"/>
          <w:lang w:eastAsia="en-GB"/>
        </w:rPr>
        <w:t>Young offender case management, bail and remand supervision, education, health, safeguarding assessment and intervention, and public protection assessment intensive supervision and surveillance, and restorative justice and reparation management, parent and carer support</w:t>
      </w:r>
    </w:p>
    <w:p w14:paraId="4F7D5678" w14:textId="77777777" w:rsidR="00DF52CC" w:rsidRPr="009D42B6" w:rsidRDefault="00DF52CC">
      <w:pPr>
        <w:rPr>
          <w:rFonts w:ascii="Arial" w:eastAsia="Times New Roman" w:hAnsi="Arial" w:cs="Arial"/>
          <w:color w:val="000000"/>
          <w:sz w:val="24"/>
          <w:szCs w:val="24"/>
          <w:lang w:eastAsia="en-GB"/>
        </w:rPr>
      </w:pPr>
      <w:r w:rsidRPr="009D42B6">
        <w:rPr>
          <w:rFonts w:ascii="Arial" w:eastAsia="Times New Roman" w:hAnsi="Arial" w:cs="Arial"/>
          <w:color w:val="000000"/>
          <w:sz w:val="24"/>
          <w:szCs w:val="24"/>
          <w:lang w:eastAsia="en-GB"/>
        </w:rPr>
        <w:br w:type="page"/>
      </w:r>
    </w:p>
    <w:p w14:paraId="048AED64" w14:textId="7154C727" w:rsidR="00DF52CC" w:rsidRPr="009D42B6" w:rsidRDefault="00DF52CC" w:rsidP="00013839">
      <w:pPr>
        <w:shd w:val="clear" w:color="auto" w:fill="FFFFFF"/>
        <w:spacing w:before="100" w:beforeAutospacing="1" w:after="100" w:afterAutospacing="1" w:line="240" w:lineRule="auto"/>
        <w:jc w:val="center"/>
        <w:outlineLvl w:val="2"/>
        <w:rPr>
          <w:rFonts w:ascii="Arial" w:eastAsia="Times New Roman" w:hAnsi="Arial" w:cs="Arial"/>
          <w:b/>
          <w:bCs/>
          <w:color w:val="000000"/>
          <w:sz w:val="24"/>
          <w:szCs w:val="24"/>
          <w:lang w:eastAsia="en-GB"/>
        </w:rPr>
      </w:pPr>
      <w:bookmarkStart w:id="19" w:name="_Toc150269110"/>
      <w:r w:rsidRPr="009D42B6">
        <w:rPr>
          <w:rFonts w:ascii="Arial" w:eastAsia="Times New Roman" w:hAnsi="Arial" w:cs="Arial"/>
          <w:b/>
          <w:bCs/>
          <w:color w:val="000000"/>
          <w:sz w:val="24"/>
          <w:szCs w:val="24"/>
          <w:lang w:eastAsia="en-GB"/>
        </w:rPr>
        <w:lastRenderedPageBreak/>
        <w:t>Education</w:t>
      </w:r>
      <w:bookmarkEnd w:id="19"/>
    </w:p>
    <w:p w14:paraId="60C1B8EB" w14:textId="77777777" w:rsidR="00DF52CC" w:rsidRPr="009D42B6" w:rsidRDefault="00DF52CC" w:rsidP="00DF52CC">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9D42B6">
        <w:rPr>
          <w:rFonts w:ascii="Arial" w:eastAsia="Times New Roman" w:hAnsi="Arial" w:cs="Arial"/>
          <w:b/>
          <w:bCs/>
          <w:color w:val="000000"/>
          <w:sz w:val="24"/>
          <w:szCs w:val="24"/>
          <w:lang w:eastAsia="en-GB"/>
        </w:rPr>
        <w:t>Admissions and transfers processing</w:t>
      </w:r>
    </w:p>
    <w:p w14:paraId="02DFF3EE" w14:textId="77777777" w:rsidR="00DF52CC" w:rsidRPr="009D42B6" w:rsidRDefault="00DF52CC" w:rsidP="00AF4643">
      <w:pPr>
        <w:numPr>
          <w:ilvl w:val="0"/>
          <w:numId w:val="22"/>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Retention: </w:t>
      </w:r>
      <w:r w:rsidRPr="009D42B6">
        <w:rPr>
          <w:rFonts w:ascii="Arial" w:eastAsia="Times New Roman" w:hAnsi="Arial" w:cs="Arial"/>
          <w:color w:val="000000"/>
          <w:sz w:val="24"/>
          <w:szCs w:val="24"/>
          <w:lang w:eastAsia="en-GB"/>
        </w:rPr>
        <w:t>Retain records 6 years after end of academic year</w:t>
      </w:r>
    </w:p>
    <w:p w14:paraId="649D9BCB" w14:textId="77777777" w:rsidR="00DF52CC" w:rsidRPr="009D42B6" w:rsidRDefault="00DF52CC" w:rsidP="00AF4643">
      <w:pPr>
        <w:numPr>
          <w:ilvl w:val="0"/>
          <w:numId w:val="22"/>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Disposal: </w:t>
      </w:r>
      <w:r w:rsidRPr="009D42B6">
        <w:rPr>
          <w:rFonts w:ascii="Arial" w:eastAsia="Times New Roman" w:hAnsi="Arial" w:cs="Arial"/>
          <w:color w:val="000000"/>
          <w:sz w:val="24"/>
          <w:szCs w:val="24"/>
          <w:lang w:eastAsia="en-GB"/>
        </w:rPr>
        <w:t>Destroy</w:t>
      </w:r>
    </w:p>
    <w:p w14:paraId="0D6EACA5" w14:textId="77777777" w:rsidR="00DF52CC" w:rsidRPr="009D42B6" w:rsidRDefault="00DF52CC" w:rsidP="00AF4643">
      <w:pPr>
        <w:numPr>
          <w:ilvl w:val="0"/>
          <w:numId w:val="22"/>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Authority: </w:t>
      </w:r>
      <w:r w:rsidRPr="009D42B6">
        <w:rPr>
          <w:rFonts w:ascii="Arial" w:eastAsia="Times New Roman" w:hAnsi="Arial" w:cs="Arial"/>
          <w:color w:val="000000"/>
          <w:sz w:val="24"/>
          <w:szCs w:val="24"/>
          <w:lang w:eastAsia="en-GB"/>
        </w:rPr>
        <w:t xml:space="preserve">Based on a </w:t>
      </w:r>
      <w:proofErr w:type="gramStart"/>
      <w:r w:rsidRPr="009D42B6">
        <w:rPr>
          <w:rFonts w:ascii="Arial" w:eastAsia="Times New Roman" w:hAnsi="Arial" w:cs="Arial"/>
          <w:color w:val="000000"/>
          <w:sz w:val="24"/>
          <w:szCs w:val="24"/>
          <w:lang w:eastAsia="en-GB"/>
        </w:rPr>
        <w:t>6 year</w:t>
      </w:r>
      <w:proofErr w:type="gramEnd"/>
      <w:r w:rsidRPr="009D42B6">
        <w:rPr>
          <w:rFonts w:ascii="Arial" w:eastAsia="Times New Roman" w:hAnsi="Arial" w:cs="Arial"/>
          <w:color w:val="000000"/>
          <w:sz w:val="24"/>
          <w:szCs w:val="24"/>
          <w:lang w:eastAsia="en-GB"/>
        </w:rPr>
        <w:t xml:space="preserve"> timescale in which an action can be brought in the case of tort under Limitation Act 1980 s.2</w:t>
      </w:r>
    </w:p>
    <w:p w14:paraId="69E1DDA7" w14:textId="77777777" w:rsidR="00DF52CC" w:rsidRPr="009D42B6" w:rsidRDefault="00DF52CC" w:rsidP="00AF4643">
      <w:pPr>
        <w:numPr>
          <w:ilvl w:val="0"/>
          <w:numId w:val="22"/>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Scope: </w:t>
      </w:r>
      <w:r w:rsidRPr="009D42B6">
        <w:rPr>
          <w:rFonts w:ascii="Arial" w:eastAsia="Times New Roman" w:hAnsi="Arial" w:cs="Arial"/>
          <w:color w:val="000000"/>
          <w:sz w:val="24"/>
          <w:szCs w:val="24"/>
          <w:lang w:eastAsia="en-GB"/>
        </w:rPr>
        <w:t>Primary, secondary school admissions and transfers Excluding appeals processing</w:t>
      </w:r>
    </w:p>
    <w:p w14:paraId="190133DA" w14:textId="77777777" w:rsidR="00DF52CC" w:rsidRPr="009D42B6" w:rsidRDefault="00DF52CC" w:rsidP="00DF52CC">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9D42B6">
        <w:rPr>
          <w:rFonts w:ascii="Arial" w:eastAsia="Times New Roman" w:hAnsi="Arial" w:cs="Arial"/>
          <w:b/>
          <w:bCs/>
          <w:color w:val="000000"/>
          <w:sz w:val="24"/>
          <w:szCs w:val="24"/>
          <w:lang w:eastAsia="en-GB"/>
        </w:rPr>
        <w:t>Appeals administration</w:t>
      </w:r>
    </w:p>
    <w:p w14:paraId="5E2EE00D" w14:textId="77777777" w:rsidR="00DF52CC" w:rsidRPr="009D42B6" w:rsidRDefault="00DF52CC" w:rsidP="00AF4643">
      <w:pPr>
        <w:numPr>
          <w:ilvl w:val="0"/>
          <w:numId w:val="23"/>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Retention: </w:t>
      </w:r>
      <w:r w:rsidRPr="009D42B6">
        <w:rPr>
          <w:rFonts w:ascii="Arial" w:eastAsia="Times New Roman" w:hAnsi="Arial" w:cs="Arial"/>
          <w:color w:val="000000"/>
          <w:sz w:val="24"/>
          <w:szCs w:val="24"/>
          <w:lang w:eastAsia="en-GB"/>
        </w:rPr>
        <w:t>Retain records 6 years after end of appeals process</w:t>
      </w:r>
    </w:p>
    <w:p w14:paraId="475632DB" w14:textId="77777777" w:rsidR="00DF52CC" w:rsidRPr="009D42B6" w:rsidRDefault="00DF52CC" w:rsidP="00AF4643">
      <w:pPr>
        <w:numPr>
          <w:ilvl w:val="0"/>
          <w:numId w:val="23"/>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Disposal: </w:t>
      </w:r>
      <w:r w:rsidRPr="009D42B6">
        <w:rPr>
          <w:rFonts w:ascii="Arial" w:eastAsia="Times New Roman" w:hAnsi="Arial" w:cs="Arial"/>
          <w:color w:val="000000"/>
          <w:sz w:val="24"/>
          <w:szCs w:val="24"/>
          <w:lang w:eastAsia="en-GB"/>
        </w:rPr>
        <w:t>Destroy</w:t>
      </w:r>
    </w:p>
    <w:p w14:paraId="50E9D71F" w14:textId="77777777" w:rsidR="00DF52CC" w:rsidRPr="009D42B6" w:rsidRDefault="00DF52CC" w:rsidP="00AF4643">
      <w:pPr>
        <w:numPr>
          <w:ilvl w:val="0"/>
          <w:numId w:val="23"/>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Authority: </w:t>
      </w:r>
      <w:r w:rsidRPr="009D42B6">
        <w:rPr>
          <w:rFonts w:ascii="Arial" w:eastAsia="Times New Roman" w:hAnsi="Arial" w:cs="Arial"/>
          <w:color w:val="000000"/>
          <w:sz w:val="24"/>
          <w:szCs w:val="24"/>
          <w:lang w:eastAsia="en-GB"/>
        </w:rPr>
        <w:t xml:space="preserve">Based on a </w:t>
      </w:r>
      <w:proofErr w:type="gramStart"/>
      <w:r w:rsidRPr="009D42B6">
        <w:rPr>
          <w:rFonts w:ascii="Arial" w:eastAsia="Times New Roman" w:hAnsi="Arial" w:cs="Arial"/>
          <w:color w:val="000000"/>
          <w:sz w:val="24"/>
          <w:szCs w:val="24"/>
          <w:lang w:eastAsia="en-GB"/>
        </w:rPr>
        <w:t>6 year</w:t>
      </w:r>
      <w:proofErr w:type="gramEnd"/>
      <w:r w:rsidRPr="009D42B6">
        <w:rPr>
          <w:rFonts w:ascii="Arial" w:eastAsia="Times New Roman" w:hAnsi="Arial" w:cs="Arial"/>
          <w:color w:val="000000"/>
          <w:sz w:val="24"/>
          <w:szCs w:val="24"/>
          <w:lang w:eastAsia="en-GB"/>
        </w:rPr>
        <w:t xml:space="preserve"> timescale in which an action can be brought in the case of tort under Limitation Act 1980 s.2</w:t>
      </w:r>
    </w:p>
    <w:p w14:paraId="1B4C2B5C" w14:textId="29B29DEB" w:rsidR="00452187" w:rsidRDefault="00DF52CC" w:rsidP="00452187">
      <w:pPr>
        <w:numPr>
          <w:ilvl w:val="0"/>
          <w:numId w:val="23"/>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Scope: </w:t>
      </w:r>
      <w:r w:rsidRPr="009D42B6">
        <w:rPr>
          <w:rFonts w:ascii="Arial" w:eastAsia="Times New Roman" w:hAnsi="Arial" w:cs="Arial"/>
          <w:color w:val="000000"/>
          <w:sz w:val="24"/>
          <w:szCs w:val="24"/>
          <w:lang w:eastAsia="en-GB"/>
        </w:rPr>
        <w:t>Administration of appeals panels and council case preparation including school exclusions, admissions, Statementing and home</w:t>
      </w:r>
      <w:r w:rsidRPr="009D42B6">
        <w:rPr>
          <w:rFonts w:ascii="Cambria Math" w:eastAsia="Times New Roman" w:hAnsi="Cambria Math" w:cs="Cambria Math"/>
          <w:color w:val="000000"/>
          <w:sz w:val="24"/>
          <w:szCs w:val="24"/>
          <w:lang w:eastAsia="en-GB"/>
        </w:rPr>
        <w:t>‐</w:t>
      </w:r>
      <w:r w:rsidRPr="009D42B6">
        <w:rPr>
          <w:rFonts w:ascii="Arial" w:eastAsia="Times New Roman" w:hAnsi="Arial" w:cs="Arial"/>
          <w:color w:val="000000"/>
          <w:sz w:val="24"/>
          <w:szCs w:val="24"/>
          <w:lang w:eastAsia="en-GB"/>
        </w:rPr>
        <w:t>school transport appeals, excluding advocacy and parental support relating to appeals processes</w:t>
      </w:r>
    </w:p>
    <w:p w14:paraId="5740D473" w14:textId="77777777" w:rsidR="006A0822" w:rsidRPr="009D42B6" w:rsidRDefault="006A0822" w:rsidP="006A0822">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9D42B6">
        <w:rPr>
          <w:rFonts w:ascii="Arial" w:eastAsia="Times New Roman" w:hAnsi="Arial" w:cs="Arial"/>
          <w:b/>
          <w:bCs/>
          <w:color w:val="000000"/>
          <w:sz w:val="24"/>
          <w:szCs w:val="24"/>
          <w:lang w:eastAsia="en-GB"/>
        </w:rPr>
        <w:t>Children in need and education support</w:t>
      </w:r>
    </w:p>
    <w:p w14:paraId="6D232B99" w14:textId="77777777" w:rsidR="006A0822" w:rsidRPr="009D42B6" w:rsidRDefault="006A0822" w:rsidP="006A0822">
      <w:pPr>
        <w:numPr>
          <w:ilvl w:val="0"/>
          <w:numId w:val="14"/>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Retention:</w:t>
      </w:r>
      <w:r>
        <w:rPr>
          <w:rFonts w:ascii="Arial" w:eastAsia="Times New Roman" w:hAnsi="Arial" w:cs="Arial"/>
          <w:color w:val="000000"/>
          <w:sz w:val="24"/>
          <w:szCs w:val="24"/>
          <w:lang w:eastAsia="en-GB"/>
        </w:rPr>
        <w:t xml:space="preserve"> </w:t>
      </w:r>
      <w:r w:rsidRPr="009D42B6">
        <w:rPr>
          <w:rFonts w:ascii="Arial" w:eastAsia="Times New Roman" w:hAnsi="Arial" w:cs="Arial"/>
          <w:color w:val="000000"/>
          <w:sz w:val="24"/>
          <w:szCs w:val="24"/>
          <w:lang w:eastAsia="en-GB"/>
        </w:rPr>
        <w:t>Retain records until service user's 25th birthday</w:t>
      </w:r>
      <w:r>
        <w:rPr>
          <w:rFonts w:ascii="Arial" w:eastAsia="Times New Roman" w:hAnsi="Arial" w:cs="Arial"/>
          <w:color w:val="000000"/>
          <w:sz w:val="24"/>
          <w:szCs w:val="24"/>
          <w:lang w:eastAsia="en-GB"/>
        </w:rPr>
        <w:t xml:space="preserve"> or if a child dies before age eighteen for 6 years from the date of death</w:t>
      </w:r>
      <w:r w:rsidRPr="009D42B6">
        <w:rPr>
          <w:rFonts w:ascii="Arial" w:eastAsia="Times New Roman" w:hAnsi="Arial" w:cs="Arial"/>
          <w:color w:val="000000"/>
          <w:sz w:val="24"/>
          <w:szCs w:val="24"/>
          <w:lang w:eastAsia="en-GB"/>
        </w:rPr>
        <w:t xml:space="preserve"> (unless Looked After, SEN, or Adopted </w:t>
      </w:r>
      <w:r w:rsidRPr="009D42B6">
        <w:rPr>
          <w:rFonts w:ascii="Cambria Math" w:eastAsia="Times New Roman" w:hAnsi="Cambria Math" w:cs="Cambria Math"/>
          <w:color w:val="000000"/>
          <w:sz w:val="24"/>
          <w:szCs w:val="24"/>
          <w:lang w:eastAsia="en-GB"/>
        </w:rPr>
        <w:t>‐</w:t>
      </w:r>
      <w:r w:rsidRPr="009D42B6">
        <w:rPr>
          <w:rFonts w:ascii="Arial" w:eastAsia="Times New Roman" w:hAnsi="Arial" w:cs="Arial"/>
          <w:color w:val="000000"/>
          <w:sz w:val="24"/>
          <w:szCs w:val="24"/>
          <w:lang w:eastAsia="en-GB"/>
        </w:rPr>
        <w:t> see other entries)</w:t>
      </w:r>
    </w:p>
    <w:p w14:paraId="794C7507" w14:textId="77777777" w:rsidR="006A0822" w:rsidRPr="009D42B6" w:rsidRDefault="006A0822" w:rsidP="006A0822">
      <w:pPr>
        <w:numPr>
          <w:ilvl w:val="0"/>
          <w:numId w:val="14"/>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Disposal: </w:t>
      </w:r>
      <w:r w:rsidRPr="009D42B6">
        <w:rPr>
          <w:rFonts w:ascii="Arial" w:eastAsia="Times New Roman" w:hAnsi="Arial" w:cs="Arial"/>
          <w:color w:val="000000"/>
          <w:sz w:val="24"/>
          <w:szCs w:val="24"/>
          <w:lang w:eastAsia="en-GB"/>
        </w:rPr>
        <w:t>Destroy (See IICSA retention hold advice p.4)</w:t>
      </w:r>
    </w:p>
    <w:p w14:paraId="053295D7" w14:textId="77777777" w:rsidR="006A0822" w:rsidRPr="009D42B6" w:rsidRDefault="006A0822" w:rsidP="006A0822">
      <w:pPr>
        <w:numPr>
          <w:ilvl w:val="0"/>
          <w:numId w:val="14"/>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Authority: </w:t>
      </w:r>
      <w:r w:rsidRPr="009D42B6">
        <w:rPr>
          <w:rFonts w:ascii="Arial" w:eastAsia="Times New Roman" w:hAnsi="Arial" w:cs="Arial"/>
          <w:color w:val="000000"/>
          <w:sz w:val="24"/>
          <w:szCs w:val="24"/>
          <w:lang w:eastAsia="en-GB"/>
        </w:rPr>
        <w:t xml:space="preserve">Based on a </w:t>
      </w:r>
      <w:proofErr w:type="gramStart"/>
      <w:r w:rsidRPr="009D42B6">
        <w:rPr>
          <w:rFonts w:ascii="Arial" w:eastAsia="Times New Roman" w:hAnsi="Arial" w:cs="Arial"/>
          <w:color w:val="000000"/>
          <w:sz w:val="24"/>
          <w:szCs w:val="24"/>
          <w:lang w:eastAsia="en-GB"/>
        </w:rPr>
        <w:t>6 year</w:t>
      </w:r>
      <w:proofErr w:type="gramEnd"/>
      <w:r w:rsidRPr="009D42B6">
        <w:rPr>
          <w:rFonts w:ascii="Arial" w:eastAsia="Times New Roman" w:hAnsi="Arial" w:cs="Arial"/>
          <w:color w:val="000000"/>
          <w:sz w:val="24"/>
          <w:szCs w:val="24"/>
          <w:lang w:eastAsia="en-GB"/>
        </w:rPr>
        <w:t xml:space="preserve"> timescale in which an action can be brought in the case of a simple contract under Limitation Act 1980 s.5 and recommended by the </w:t>
      </w:r>
      <w:proofErr w:type="spellStart"/>
      <w:r w:rsidRPr="009D42B6">
        <w:rPr>
          <w:rFonts w:ascii="Arial" w:eastAsia="Times New Roman" w:hAnsi="Arial" w:cs="Arial"/>
          <w:color w:val="000000"/>
          <w:sz w:val="24"/>
          <w:szCs w:val="24"/>
          <w:lang w:eastAsia="en-GB"/>
        </w:rPr>
        <w:t>DoH</w:t>
      </w:r>
      <w:proofErr w:type="spellEnd"/>
      <w:r w:rsidRPr="009D42B6">
        <w:rPr>
          <w:rFonts w:ascii="Arial" w:eastAsia="Times New Roman" w:hAnsi="Arial" w:cs="Arial"/>
          <w:color w:val="000000"/>
          <w:sz w:val="24"/>
          <w:szCs w:val="24"/>
          <w:lang w:eastAsia="en-GB"/>
        </w:rPr>
        <w:t xml:space="preserve"> Guidance to Social Services</w:t>
      </w:r>
    </w:p>
    <w:p w14:paraId="4460F918" w14:textId="03C3042D" w:rsidR="006A0822" w:rsidRDefault="006A0822" w:rsidP="006A0822">
      <w:pPr>
        <w:numPr>
          <w:ilvl w:val="0"/>
          <w:numId w:val="14"/>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Scope: </w:t>
      </w:r>
      <w:r w:rsidRPr="009D42B6">
        <w:rPr>
          <w:rFonts w:ascii="Arial" w:eastAsia="Times New Roman" w:hAnsi="Arial" w:cs="Arial"/>
          <w:color w:val="000000"/>
          <w:sz w:val="24"/>
          <w:szCs w:val="24"/>
          <w:lang w:eastAsia="en-GB"/>
        </w:rPr>
        <w:t>Parent and family education support, childcare provision and monitoring, support of gifted and talented children, post</w:t>
      </w:r>
      <w:r w:rsidRPr="009D42B6">
        <w:rPr>
          <w:rFonts w:ascii="Cambria Math" w:eastAsia="Times New Roman" w:hAnsi="Cambria Math" w:cs="Cambria Math"/>
          <w:color w:val="000000"/>
          <w:sz w:val="24"/>
          <w:szCs w:val="24"/>
          <w:lang w:eastAsia="en-GB"/>
        </w:rPr>
        <w:t>‐</w:t>
      </w:r>
      <w:r w:rsidRPr="009D42B6">
        <w:rPr>
          <w:rFonts w:ascii="Arial" w:eastAsia="Times New Roman" w:hAnsi="Arial" w:cs="Arial"/>
          <w:color w:val="000000"/>
          <w:sz w:val="24"/>
          <w:szCs w:val="24"/>
          <w:lang w:eastAsia="en-GB"/>
        </w:rPr>
        <w:t>16 support, physical and sensory disability support, psychological and behavioural support and assessment</w:t>
      </w:r>
    </w:p>
    <w:p w14:paraId="6B83F601" w14:textId="40818564" w:rsidR="00AE60D5" w:rsidRDefault="00AE60D5" w:rsidP="00AE60D5">
      <w:pPr>
        <w:shd w:val="clear" w:color="auto" w:fill="FFFFFF"/>
        <w:spacing w:after="100" w:afterAutospacing="1" w:line="384" w:lineRule="atLeast"/>
        <w:rPr>
          <w:rFonts w:ascii="Arial" w:eastAsia="Times New Roman" w:hAnsi="Arial" w:cs="Arial"/>
          <w:color w:val="000000"/>
          <w:sz w:val="24"/>
          <w:szCs w:val="24"/>
          <w:lang w:eastAsia="en-GB"/>
        </w:rPr>
      </w:pPr>
    </w:p>
    <w:p w14:paraId="43E71F13" w14:textId="149FFC43" w:rsidR="00AE60D5" w:rsidRDefault="00AE60D5" w:rsidP="00AE60D5">
      <w:pPr>
        <w:shd w:val="clear" w:color="auto" w:fill="FFFFFF"/>
        <w:spacing w:after="100" w:afterAutospacing="1" w:line="384" w:lineRule="atLeast"/>
        <w:rPr>
          <w:rFonts w:ascii="Arial" w:eastAsia="Times New Roman" w:hAnsi="Arial" w:cs="Arial"/>
          <w:color w:val="000000"/>
          <w:sz w:val="24"/>
          <w:szCs w:val="24"/>
          <w:lang w:eastAsia="en-GB"/>
        </w:rPr>
      </w:pPr>
    </w:p>
    <w:p w14:paraId="589D6071" w14:textId="77777777" w:rsidR="00AE60D5" w:rsidRDefault="00AE60D5" w:rsidP="00AE60D5">
      <w:pPr>
        <w:shd w:val="clear" w:color="auto" w:fill="FFFFFF"/>
        <w:spacing w:after="100" w:afterAutospacing="1" w:line="384" w:lineRule="atLeast"/>
        <w:rPr>
          <w:rFonts w:ascii="Arial" w:eastAsia="Times New Roman" w:hAnsi="Arial" w:cs="Arial"/>
          <w:color w:val="000000"/>
          <w:sz w:val="24"/>
          <w:szCs w:val="24"/>
          <w:lang w:eastAsia="en-GB"/>
        </w:rPr>
      </w:pPr>
    </w:p>
    <w:p w14:paraId="1BAA8E12" w14:textId="48ECF66A" w:rsidR="004E1C8F" w:rsidRPr="009D42B6" w:rsidRDefault="004E1C8F" w:rsidP="004E1C8F">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Pr>
          <w:rFonts w:ascii="Arial" w:eastAsia="Times New Roman" w:hAnsi="Arial" w:cs="Arial"/>
          <w:b/>
          <w:bCs/>
          <w:color w:val="000000"/>
          <w:sz w:val="24"/>
          <w:szCs w:val="24"/>
          <w:lang w:eastAsia="en-GB"/>
        </w:rPr>
        <w:lastRenderedPageBreak/>
        <w:t>Educational Psychology</w:t>
      </w:r>
    </w:p>
    <w:p w14:paraId="79191543" w14:textId="025E6301" w:rsidR="004E1C8F" w:rsidRPr="009D42B6" w:rsidRDefault="004E1C8F" w:rsidP="004E1C8F">
      <w:pPr>
        <w:numPr>
          <w:ilvl w:val="0"/>
          <w:numId w:val="24"/>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Retention: </w:t>
      </w:r>
      <w:r w:rsidRPr="009D42B6">
        <w:rPr>
          <w:rFonts w:ascii="Arial" w:eastAsia="Times New Roman" w:hAnsi="Arial" w:cs="Arial"/>
          <w:color w:val="000000"/>
          <w:sz w:val="24"/>
          <w:szCs w:val="24"/>
          <w:lang w:eastAsia="en-GB"/>
        </w:rPr>
        <w:t xml:space="preserve">Retain records </w:t>
      </w:r>
      <w:r>
        <w:rPr>
          <w:rFonts w:ascii="Arial" w:eastAsia="Times New Roman" w:hAnsi="Arial" w:cs="Arial"/>
          <w:color w:val="000000"/>
          <w:sz w:val="24"/>
          <w:szCs w:val="24"/>
          <w:lang w:eastAsia="en-GB"/>
        </w:rPr>
        <w:t>33</w:t>
      </w:r>
      <w:r w:rsidRPr="009D42B6">
        <w:rPr>
          <w:rFonts w:ascii="Arial" w:eastAsia="Times New Roman" w:hAnsi="Arial" w:cs="Arial"/>
          <w:color w:val="000000"/>
          <w:sz w:val="24"/>
          <w:szCs w:val="24"/>
          <w:lang w:eastAsia="en-GB"/>
        </w:rPr>
        <w:t xml:space="preserve"> years </w:t>
      </w:r>
      <w:r>
        <w:rPr>
          <w:rFonts w:ascii="Arial" w:eastAsia="Times New Roman" w:hAnsi="Arial" w:cs="Arial"/>
          <w:color w:val="000000"/>
          <w:sz w:val="24"/>
          <w:szCs w:val="24"/>
          <w:lang w:eastAsia="en-GB"/>
        </w:rPr>
        <w:t>from date of bi</w:t>
      </w:r>
      <w:r w:rsidR="00B81141">
        <w:rPr>
          <w:rFonts w:ascii="Arial" w:eastAsia="Times New Roman" w:hAnsi="Arial" w:cs="Arial"/>
          <w:color w:val="000000"/>
          <w:sz w:val="24"/>
          <w:szCs w:val="24"/>
          <w:lang w:eastAsia="en-GB"/>
        </w:rPr>
        <w:t>rth</w:t>
      </w:r>
    </w:p>
    <w:p w14:paraId="5251AB8B" w14:textId="77777777" w:rsidR="004E1C8F" w:rsidRPr="009D42B6" w:rsidRDefault="004E1C8F" w:rsidP="004E1C8F">
      <w:pPr>
        <w:numPr>
          <w:ilvl w:val="0"/>
          <w:numId w:val="24"/>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Disposal: </w:t>
      </w:r>
      <w:r w:rsidRPr="009D42B6">
        <w:rPr>
          <w:rFonts w:ascii="Arial" w:eastAsia="Times New Roman" w:hAnsi="Arial" w:cs="Arial"/>
          <w:color w:val="000000"/>
          <w:sz w:val="24"/>
          <w:szCs w:val="24"/>
          <w:lang w:eastAsia="en-GB"/>
        </w:rPr>
        <w:t>Destroy</w:t>
      </w:r>
    </w:p>
    <w:p w14:paraId="222EC53F" w14:textId="77777777" w:rsidR="004E1C8F" w:rsidRPr="009D42B6" w:rsidRDefault="004E1C8F" w:rsidP="004E1C8F">
      <w:pPr>
        <w:numPr>
          <w:ilvl w:val="0"/>
          <w:numId w:val="24"/>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Authority: </w:t>
      </w:r>
      <w:r w:rsidRPr="009D42B6">
        <w:rPr>
          <w:rFonts w:ascii="Arial" w:eastAsia="Times New Roman" w:hAnsi="Arial" w:cs="Arial"/>
          <w:color w:val="000000"/>
          <w:sz w:val="24"/>
          <w:szCs w:val="24"/>
          <w:lang w:eastAsia="en-GB"/>
        </w:rPr>
        <w:t>NCC business need</w:t>
      </w:r>
    </w:p>
    <w:p w14:paraId="338F4DDB" w14:textId="3C3BCD1A" w:rsidR="004E1C8F" w:rsidRPr="00D82F1A" w:rsidRDefault="004E1C8F" w:rsidP="00343049">
      <w:pPr>
        <w:numPr>
          <w:ilvl w:val="0"/>
          <w:numId w:val="24"/>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Scope: </w:t>
      </w:r>
      <w:r w:rsidR="00C4218B" w:rsidRPr="00C4218B">
        <w:rPr>
          <w:rFonts w:ascii="Arial" w:hAnsi="Arial" w:cs="Arial"/>
          <w:sz w:val="24"/>
          <w:szCs w:val="24"/>
        </w:rPr>
        <w:t xml:space="preserve">Statutory Limitation Act 1980 - </w:t>
      </w:r>
      <w:r w:rsidR="006B2D28" w:rsidRPr="00C4218B">
        <w:rPr>
          <w:rFonts w:ascii="Arial" w:hAnsi="Arial" w:cs="Arial"/>
          <w:sz w:val="24"/>
          <w:szCs w:val="24"/>
        </w:rPr>
        <w:t xml:space="preserve">At review check to see if client has been a looked after child. If yes, follow the guidelines </w:t>
      </w:r>
      <w:r w:rsidR="00C4218B" w:rsidRPr="00C4218B">
        <w:rPr>
          <w:rFonts w:ascii="Arial" w:hAnsi="Arial" w:cs="Arial"/>
          <w:sz w:val="24"/>
          <w:szCs w:val="24"/>
        </w:rPr>
        <w:t>for looked after children in Children’s Social Care</w:t>
      </w:r>
      <w:r w:rsidR="006B2D28" w:rsidRPr="00C4218B">
        <w:rPr>
          <w:rFonts w:ascii="Arial" w:hAnsi="Arial" w:cs="Arial"/>
          <w:sz w:val="24"/>
          <w:szCs w:val="24"/>
        </w:rPr>
        <w:t>. If not, then record can be destroyed.</w:t>
      </w:r>
    </w:p>
    <w:p w14:paraId="61A73C33" w14:textId="343AE069" w:rsidR="00D82F1A" w:rsidRPr="009D42B6" w:rsidRDefault="00D82F1A" w:rsidP="006A5278">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Pr>
          <w:rFonts w:ascii="Arial" w:eastAsia="Times New Roman" w:hAnsi="Arial" w:cs="Arial"/>
          <w:b/>
          <w:bCs/>
          <w:color w:val="000000"/>
          <w:sz w:val="24"/>
          <w:szCs w:val="24"/>
          <w:lang w:eastAsia="en-GB"/>
        </w:rPr>
        <w:t>Governor</w:t>
      </w:r>
      <w:r w:rsidR="002E6DF1">
        <w:rPr>
          <w:rFonts w:ascii="Arial" w:eastAsia="Times New Roman" w:hAnsi="Arial" w:cs="Arial"/>
          <w:b/>
          <w:bCs/>
          <w:color w:val="000000"/>
          <w:sz w:val="24"/>
          <w:szCs w:val="24"/>
          <w:lang w:eastAsia="en-GB"/>
        </w:rPr>
        <w:t xml:space="preserve"> Appointments and Details</w:t>
      </w:r>
    </w:p>
    <w:p w14:paraId="72F0F62D" w14:textId="77777777" w:rsidR="00A174BA" w:rsidRPr="00FF1B02" w:rsidRDefault="00D82F1A" w:rsidP="00675A28">
      <w:pPr>
        <w:numPr>
          <w:ilvl w:val="0"/>
          <w:numId w:val="24"/>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FF1B02">
        <w:rPr>
          <w:rFonts w:ascii="Arial" w:eastAsia="Times New Roman" w:hAnsi="Arial" w:cs="Arial"/>
          <w:b/>
          <w:bCs/>
          <w:color w:val="000000"/>
          <w:sz w:val="24"/>
          <w:szCs w:val="24"/>
          <w:lang w:eastAsia="en-GB"/>
        </w:rPr>
        <w:t>Retention: </w:t>
      </w:r>
      <w:r w:rsidR="00A174BA" w:rsidRPr="00FF1B02">
        <w:rPr>
          <w:rFonts w:ascii="Arial" w:hAnsi="Arial" w:cs="Arial"/>
          <w:sz w:val="24"/>
          <w:szCs w:val="24"/>
        </w:rPr>
        <w:t>Date appointment ceases + 6 years</w:t>
      </w:r>
    </w:p>
    <w:p w14:paraId="6487420F" w14:textId="16270B80" w:rsidR="00D82F1A" w:rsidRPr="00FF1B02" w:rsidRDefault="00D82F1A" w:rsidP="00675A28">
      <w:pPr>
        <w:numPr>
          <w:ilvl w:val="0"/>
          <w:numId w:val="24"/>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FF1B02">
        <w:rPr>
          <w:rFonts w:ascii="Arial" w:eastAsia="Times New Roman" w:hAnsi="Arial" w:cs="Arial"/>
          <w:b/>
          <w:bCs/>
          <w:color w:val="000000"/>
          <w:sz w:val="24"/>
          <w:szCs w:val="24"/>
          <w:lang w:eastAsia="en-GB"/>
        </w:rPr>
        <w:t>Disposal: </w:t>
      </w:r>
      <w:r w:rsidRPr="00FF1B02">
        <w:rPr>
          <w:rFonts w:ascii="Arial" w:eastAsia="Times New Roman" w:hAnsi="Arial" w:cs="Arial"/>
          <w:color w:val="000000"/>
          <w:sz w:val="24"/>
          <w:szCs w:val="24"/>
          <w:lang w:eastAsia="en-GB"/>
        </w:rPr>
        <w:t>Destroy</w:t>
      </w:r>
    </w:p>
    <w:p w14:paraId="33FE281F" w14:textId="77777777" w:rsidR="00D82F1A" w:rsidRPr="00FF1B02" w:rsidRDefault="00D82F1A" w:rsidP="00D82F1A">
      <w:pPr>
        <w:numPr>
          <w:ilvl w:val="0"/>
          <w:numId w:val="24"/>
        </w:numPr>
        <w:shd w:val="clear" w:color="auto" w:fill="FFFFFF"/>
        <w:spacing w:after="100" w:afterAutospacing="1" w:line="384" w:lineRule="atLeast"/>
        <w:rPr>
          <w:rFonts w:ascii="Arial" w:eastAsia="Times New Roman" w:hAnsi="Arial" w:cs="Arial"/>
          <w:color w:val="000000"/>
          <w:sz w:val="24"/>
          <w:szCs w:val="24"/>
          <w:lang w:eastAsia="en-GB"/>
        </w:rPr>
      </w:pPr>
      <w:r w:rsidRPr="00FF1B02">
        <w:rPr>
          <w:rFonts w:ascii="Arial" w:eastAsia="Times New Roman" w:hAnsi="Arial" w:cs="Arial"/>
          <w:b/>
          <w:bCs/>
          <w:color w:val="000000"/>
          <w:sz w:val="24"/>
          <w:szCs w:val="24"/>
          <w:lang w:eastAsia="en-GB"/>
        </w:rPr>
        <w:t>Authority: </w:t>
      </w:r>
      <w:r w:rsidRPr="00FF1B02">
        <w:rPr>
          <w:rFonts w:ascii="Arial" w:eastAsia="Times New Roman" w:hAnsi="Arial" w:cs="Arial"/>
          <w:color w:val="000000"/>
          <w:sz w:val="24"/>
          <w:szCs w:val="24"/>
          <w:lang w:eastAsia="en-GB"/>
        </w:rPr>
        <w:t>NCC business need</w:t>
      </w:r>
    </w:p>
    <w:p w14:paraId="5D382D0B" w14:textId="6411DC24" w:rsidR="00D82F1A" w:rsidRPr="00FF1B02" w:rsidRDefault="00D82F1A" w:rsidP="0011680C">
      <w:pPr>
        <w:numPr>
          <w:ilvl w:val="0"/>
          <w:numId w:val="24"/>
        </w:numPr>
        <w:shd w:val="clear" w:color="auto" w:fill="FFFFFF"/>
        <w:spacing w:after="100" w:afterAutospacing="1" w:line="384" w:lineRule="atLeast"/>
        <w:rPr>
          <w:rFonts w:ascii="Arial" w:eastAsia="Times New Roman" w:hAnsi="Arial" w:cs="Arial"/>
          <w:color w:val="000000"/>
          <w:sz w:val="24"/>
          <w:szCs w:val="24"/>
          <w:lang w:eastAsia="en-GB"/>
        </w:rPr>
      </w:pPr>
      <w:r w:rsidRPr="00FF1B02">
        <w:rPr>
          <w:rFonts w:ascii="Arial" w:eastAsia="Times New Roman" w:hAnsi="Arial" w:cs="Arial"/>
          <w:b/>
          <w:bCs/>
          <w:color w:val="000000"/>
          <w:sz w:val="24"/>
          <w:szCs w:val="24"/>
          <w:lang w:eastAsia="en-GB"/>
        </w:rPr>
        <w:t>Scope: </w:t>
      </w:r>
      <w:r w:rsidR="00930F32" w:rsidRPr="00FF1B02">
        <w:rPr>
          <w:rFonts w:ascii="Arial" w:hAnsi="Arial" w:cs="Arial"/>
          <w:sz w:val="24"/>
          <w:szCs w:val="24"/>
        </w:rPr>
        <w:t>Records relating to appointments</w:t>
      </w:r>
      <w:r w:rsidR="00FF1B02" w:rsidRPr="00FF1B02">
        <w:rPr>
          <w:rFonts w:ascii="Arial" w:hAnsi="Arial" w:cs="Arial"/>
          <w:sz w:val="24"/>
          <w:szCs w:val="24"/>
        </w:rPr>
        <w:t xml:space="preserve"> and</w:t>
      </w:r>
      <w:r w:rsidR="00930F32" w:rsidRPr="00FF1B02">
        <w:rPr>
          <w:rFonts w:ascii="Arial" w:hAnsi="Arial" w:cs="Arial"/>
          <w:sz w:val="24"/>
          <w:szCs w:val="24"/>
        </w:rPr>
        <w:t xml:space="preserve"> terms of office of serving governors</w:t>
      </w:r>
      <w:r w:rsidR="00FF1B02" w:rsidRPr="00FF1B02">
        <w:rPr>
          <w:rFonts w:ascii="Arial" w:hAnsi="Arial" w:cs="Arial"/>
          <w:sz w:val="24"/>
          <w:szCs w:val="24"/>
        </w:rPr>
        <w:t>.</w:t>
      </w:r>
    </w:p>
    <w:p w14:paraId="6DFCD2D3" w14:textId="77777777" w:rsidR="00FC3713" w:rsidRPr="009D42B6" w:rsidRDefault="00FC3713" w:rsidP="00FC3713">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9D42B6">
        <w:rPr>
          <w:rFonts w:ascii="Arial" w:eastAsia="Times New Roman" w:hAnsi="Arial" w:cs="Arial"/>
          <w:b/>
          <w:bCs/>
          <w:color w:val="000000"/>
          <w:sz w:val="24"/>
          <w:szCs w:val="24"/>
          <w:lang w:eastAsia="en-GB"/>
        </w:rPr>
        <w:t>Safeguarding</w:t>
      </w:r>
    </w:p>
    <w:p w14:paraId="1730E57C" w14:textId="6E1EE439" w:rsidR="00FC3713" w:rsidRPr="009D42B6" w:rsidRDefault="00FC3713" w:rsidP="00FC3713">
      <w:pPr>
        <w:numPr>
          <w:ilvl w:val="0"/>
          <w:numId w:val="18"/>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Retention: </w:t>
      </w:r>
      <w:r w:rsidRPr="009D42B6">
        <w:rPr>
          <w:rFonts w:ascii="Arial" w:eastAsia="Times New Roman" w:hAnsi="Arial" w:cs="Arial"/>
          <w:color w:val="000000"/>
          <w:sz w:val="24"/>
          <w:szCs w:val="24"/>
          <w:lang w:eastAsia="en-GB"/>
        </w:rPr>
        <w:t xml:space="preserve">Retain records until service user's </w:t>
      </w:r>
      <w:r>
        <w:rPr>
          <w:rFonts w:ascii="Arial" w:eastAsia="Times New Roman" w:hAnsi="Arial" w:cs="Arial"/>
          <w:color w:val="000000"/>
          <w:sz w:val="24"/>
          <w:szCs w:val="24"/>
          <w:lang w:eastAsia="en-GB"/>
        </w:rPr>
        <w:t>25</w:t>
      </w:r>
      <w:r w:rsidRPr="00FC3713">
        <w:rPr>
          <w:rFonts w:ascii="Arial" w:eastAsia="Times New Roman" w:hAnsi="Arial" w:cs="Arial"/>
          <w:color w:val="000000"/>
          <w:sz w:val="24"/>
          <w:szCs w:val="24"/>
          <w:vertAlign w:val="superscript"/>
          <w:lang w:eastAsia="en-GB"/>
        </w:rPr>
        <w:t>th</w:t>
      </w:r>
      <w:r>
        <w:rPr>
          <w:rFonts w:ascii="Arial" w:eastAsia="Times New Roman" w:hAnsi="Arial" w:cs="Arial"/>
          <w:color w:val="000000"/>
          <w:sz w:val="24"/>
          <w:szCs w:val="24"/>
          <w:lang w:eastAsia="en-GB"/>
        </w:rPr>
        <w:t xml:space="preserve"> </w:t>
      </w:r>
      <w:r w:rsidRPr="009D42B6">
        <w:rPr>
          <w:rFonts w:ascii="Arial" w:eastAsia="Times New Roman" w:hAnsi="Arial" w:cs="Arial"/>
          <w:color w:val="000000"/>
          <w:sz w:val="24"/>
          <w:szCs w:val="24"/>
          <w:lang w:eastAsia="en-GB"/>
        </w:rPr>
        <w:t>birthday (unless Looked After or Adopted, see other entries)</w:t>
      </w:r>
    </w:p>
    <w:p w14:paraId="49E09133" w14:textId="77777777" w:rsidR="00FC3713" w:rsidRPr="009D42B6" w:rsidRDefault="00FC3713" w:rsidP="00FC3713">
      <w:pPr>
        <w:numPr>
          <w:ilvl w:val="0"/>
          <w:numId w:val="18"/>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Disposal: </w:t>
      </w:r>
      <w:r w:rsidRPr="009D42B6">
        <w:rPr>
          <w:rFonts w:ascii="Arial" w:eastAsia="Times New Roman" w:hAnsi="Arial" w:cs="Arial"/>
          <w:color w:val="000000"/>
          <w:sz w:val="24"/>
          <w:szCs w:val="24"/>
          <w:lang w:eastAsia="en-GB"/>
        </w:rPr>
        <w:t>Destroy (See IICSA retention hold advice p.4)</w:t>
      </w:r>
    </w:p>
    <w:p w14:paraId="472F327C" w14:textId="77777777" w:rsidR="00FC3713" w:rsidRPr="009D42B6" w:rsidRDefault="00FC3713" w:rsidP="00FC3713">
      <w:pPr>
        <w:numPr>
          <w:ilvl w:val="0"/>
          <w:numId w:val="18"/>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Authority: </w:t>
      </w:r>
      <w:r w:rsidRPr="009D42B6">
        <w:rPr>
          <w:rFonts w:ascii="Arial" w:eastAsia="Times New Roman" w:hAnsi="Arial" w:cs="Arial"/>
          <w:color w:val="000000"/>
          <w:sz w:val="24"/>
          <w:szCs w:val="24"/>
          <w:lang w:eastAsia="en-GB"/>
        </w:rPr>
        <w:t xml:space="preserve">Based on a </w:t>
      </w:r>
      <w:proofErr w:type="gramStart"/>
      <w:r w:rsidRPr="009D42B6">
        <w:rPr>
          <w:rFonts w:ascii="Arial" w:eastAsia="Times New Roman" w:hAnsi="Arial" w:cs="Arial"/>
          <w:color w:val="000000"/>
          <w:sz w:val="24"/>
          <w:szCs w:val="24"/>
          <w:lang w:eastAsia="en-GB"/>
        </w:rPr>
        <w:t>6 year</w:t>
      </w:r>
      <w:proofErr w:type="gramEnd"/>
      <w:r w:rsidRPr="009D42B6">
        <w:rPr>
          <w:rFonts w:ascii="Arial" w:eastAsia="Times New Roman" w:hAnsi="Arial" w:cs="Arial"/>
          <w:color w:val="000000"/>
          <w:sz w:val="24"/>
          <w:szCs w:val="24"/>
          <w:lang w:eastAsia="en-GB"/>
        </w:rPr>
        <w:t xml:space="preserve"> timescale in which an action can be brought in the case of a simple contract under Limitation Act 1980 s.5 and recommended by the </w:t>
      </w:r>
      <w:proofErr w:type="spellStart"/>
      <w:r w:rsidRPr="009D42B6">
        <w:rPr>
          <w:rFonts w:ascii="Arial" w:eastAsia="Times New Roman" w:hAnsi="Arial" w:cs="Arial"/>
          <w:color w:val="000000"/>
          <w:sz w:val="24"/>
          <w:szCs w:val="24"/>
          <w:lang w:eastAsia="en-GB"/>
        </w:rPr>
        <w:t>DoH</w:t>
      </w:r>
      <w:proofErr w:type="spellEnd"/>
      <w:r w:rsidRPr="009D42B6">
        <w:rPr>
          <w:rFonts w:ascii="Arial" w:eastAsia="Times New Roman" w:hAnsi="Arial" w:cs="Arial"/>
          <w:color w:val="000000"/>
          <w:sz w:val="24"/>
          <w:szCs w:val="24"/>
          <w:lang w:eastAsia="en-GB"/>
        </w:rPr>
        <w:t xml:space="preserve"> Guidance to Social Services. </w:t>
      </w:r>
    </w:p>
    <w:p w14:paraId="2B61EB8D" w14:textId="74860605" w:rsidR="00FC3713" w:rsidRPr="00FC3713" w:rsidRDefault="00FC3713" w:rsidP="00FC3713">
      <w:pPr>
        <w:numPr>
          <w:ilvl w:val="0"/>
          <w:numId w:val="18"/>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Scope: </w:t>
      </w:r>
      <w:r w:rsidRPr="009D42B6">
        <w:rPr>
          <w:rFonts w:ascii="Arial" w:eastAsia="Times New Roman" w:hAnsi="Arial" w:cs="Arial"/>
          <w:color w:val="000000"/>
          <w:sz w:val="24"/>
          <w:szCs w:val="24"/>
          <w:lang w:eastAsia="en-GB"/>
        </w:rPr>
        <w:t>Child Protection administration, referrals and management, child sexual exploitation investigation, allegations and causes for concern about carers / adopters, medical arrangements, court case preparation and orders, liaison with police and other agencies.</w:t>
      </w:r>
    </w:p>
    <w:p w14:paraId="2969A48C" w14:textId="77777777" w:rsidR="004E1C8F" w:rsidRPr="009D42B6" w:rsidRDefault="004E1C8F" w:rsidP="004E1C8F">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9D42B6">
        <w:rPr>
          <w:rFonts w:ascii="Arial" w:eastAsia="Times New Roman" w:hAnsi="Arial" w:cs="Arial"/>
          <w:b/>
          <w:bCs/>
          <w:color w:val="000000"/>
          <w:sz w:val="24"/>
          <w:szCs w:val="24"/>
          <w:lang w:eastAsia="en-GB"/>
        </w:rPr>
        <w:t>School capacity planning</w:t>
      </w:r>
    </w:p>
    <w:p w14:paraId="54DA4FD2" w14:textId="77777777" w:rsidR="004E1C8F" w:rsidRPr="009D42B6" w:rsidRDefault="004E1C8F" w:rsidP="004E1C8F">
      <w:pPr>
        <w:numPr>
          <w:ilvl w:val="0"/>
          <w:numId w:val="24"/>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Retention: </w:t>
      </w:r>
      <w:r w:rsidRPr="009D42B6">
        <w:rPr>
          <w:rFonts w:ascii="Arial" w:eastAsia="Times New Roman" w:hAnsi="Arial" w:cs="Arial"/>
          <w:color w:val="000000"/>
          <w:sz w:val="24"/>
          <w:szCs w:val="24"/>
          <w:lang w:eastAsia="en-GB"/>
        </w:rPr>
        <w:t>Retain records 6 years after date of end of review, decision not to proceed or completion of Implementation</w:t>
      </w:r>
    </w:p>
    <w:p w14:paraId="563517A2" w14:textId="77777777" w:rsidR="004E1C8F" w:rsidRPr="009D42B6" w:rsidRDefault="004E1C8F" w:rsidP="004E1C8F">
      <w:pPr>
        <w:numPr>
          <w:ilvl w:val="0"/>
          <w:numId w:val="24"/>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Disposal: </w:t>
      </w:r>
      <w:r w:rsidRPr="009D42B6">
        <w:rPr>
          <w:rFonts w:ascii="Arial" w:eastAsia="Times New Roman" w:hAnsi="Arial" w:cs="Arial"/>
          <w:color w:val="000000"/>
          <w:sz w:val="24"/>
          <w:szCs w:val="24"/>
          <w:lang w:eastAsia="en-GB"/>
        </w:rPr>
        <w:t>Destroy</w:t>
      </w:r>
    </w:p>
    <w:p w14:paraId="4DD894B7" w14:textId="77777777" w:rsidR="004E1C8F" w:rsidRPr="009D42B6" w:rsidRDefault="004E1C8F" w:rsidP="004E1C8F">
      <w:pPr>
        <w:numPr>
          <w:ilvl w:val="0"/>
          <w:numId w:val="24"/>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Authority: </w:t>
      </w:r>
      <w:r w:rsidRPr="009D42B6">
        <w:rPr>
          <w:rFonts w:ascii="Arial" w:eastAsia="Times New Roman" w:hAnsi="Arial" w:cs="Arial"/>
          <w:color w:val="000000"/>
          <w:sz w:val="24"/>
          <w:szCs w:val="24"/>
          <w:lang w:eastAsia="en-GB"/>
        </w:rPr>
        <w:t>NCC business need</w:t>
      </w:r>
    </w:p>
    <w:p w14:paraId="08CE1BC8" w14:textId="2889C18B" w:rsidR="0030204C" w:rsidRDefault="004E1C8F" w:rsidP="004E1C8F">
      <w:pPr>
        <w:numPr>
          <w:ilvl w:val="0"/>
          <w:numId w:val="24"/>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Scope: </w:t>
      </w:r>
      <w:r w:rsidRPr="009D42B6">
        <w:rPr>
          <w:rFonts w:ascii="Arial" w:eastAsia="Times New Roman" w:hAnsi="Arial" w:cs="Arial"/>
          <w:color w:val="000000"/>
          <w:sz w:val="24"/>
          <w:szCs w:val="24"/>
          <w:lang w:eastAsia="en-GB"/>
        </w:rPr>
        <w:t xml:space="preserve">Review of school places including development and submission of proposals for expansion or reduction in capacity of local </w:t>
      </w:r>
      <w:proofErr w:type="gramStart"/>
      <w:r w:rsidRPr="009D42B6">
        <w:rPr>
          <w:rFonts w:ascii="Arial" w:eastAsia="Times New Roman" w:hAnsi="Arial" w:cs="Arial"/>
          <w:color w:val="000000"/>
          <w:sz w:val="24"/>
          <w:szCs w:val="24"/>
          <w:lang w:eastAsia="en-GB"/>
        </w:rPr>
        <w:t>authority</w:t>
      </w:r>
      <w:r w:rsidR="000451C1">
        <w:rPr>
          <w:rFonts w:ascii="Arial" w:eastAsia="Times New Roman" w:hAnsi="Arial" w:cs="Arial"/>
          <w:color w:val="000000"/>
          <w:sz w:val="24"/>
          <w:szCs w:val="24"/>
          <w:lang w:eastAsia="en-GB"/>
        </w:rPr>
        <w:t xml:space="preserve"> </w:t>
      </w:r>
      <w:r w:rsidRPr="009D42B6">
        <w:rPr>
          <w:rFonts w:ascii="Arial" w:eastAsia="Times New Roman" w:hAnsi="Arial" w:cs="Arial"/>
          <w:color w:val="000000"/>
          <w:sz w:val="24"/>
          <w:szCs w:val="24"/>
          <w:lang w:eastAsia="en-GB"/>
        </w:rPr>
        <w:t>maintained</w:t>
      </w:r>
      <w:proofErr w:type="gramEnd"/>
      <w:r w:rsidRPr="009D42B6">
        <w:rPr>
          <w:rFonts w:ascii="Arial" w:eastAsia="Times New Roman" w:hAnsi="Arial" w:cs="Arial"/>
          <w:color w:val="000000"/>
          <w:sz w:val="24"/>
          <w:szCs w:val="24"/>
          <w:lang w:eastAsia="en-GB"/>
        </w:rPr>
        <w:t xml:space="preserve"> schools and changes to school catchment areas</w:t>
      </w:r>
    </w:p>
    <w:p w14:paraId="47D2B9F4" w14:textId="7A3491EA" w:rsidR="00AE60D5" w:rsidRDefault="00AE60D5" w:rsidP="00AE60D5">
      <w:pPr>
        <w:shd w:val="clear" w:color="auto" w:fill="FFFFFF"/>
        <w:spacing w:after="100" w:afterAutospacing="1" w:line="384" w:lineRule="atLeast"/>
        <w:rPr>
          <w:rFonts w:ascii="Arial" w:eastAsia="Times New Roman" w:hAnsi="Arial" w:cs="Arial"/>
          <w:color w:val="000000"/>
          <w:sz w:val="24"/>
          <w:szCs w:val="24"/>
          <w:lang w:eastAsia="en-GB"/>
        </w:rPr>
      </w:pPr>
    </w:p>
    <w:p w14:paraId="52BEA08D" w14:textId="19C0120A" w:rsidR="00245E49" w:rsidRPr="009D42B6" w:rsidRDefault="00245E49" w:rsidP="00245E49">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Pr>
          <w:rFonts w:ascii="Arial" w:eastAsia="Times New Roman" w:hAnsi="Arial" w:cs="Arial"/>
          <w:b/>
          <w:bCs/>
          <w:color w:val="000000"/>
          <w:sz w:val="24"/>
          <w:szCs w:val="24"/>
          <w:lang w:eastAsia="en-GB"/>
        </w:rPr>
        <w:lastRenderedPageBreak/>
        <w:t>School Closures</w:t>
      </w:r>
    </w:p>
    <w:p w14:paraId="76223595" w14:textId="361976D7" w:rsidR="00245E49" w:rsidRPr="009D42B6" w:rsidRDefault="00245E49" w:rsidP="00245E49">
      <w:pPr>
        <w:numPr>
          <w:ilvl w:val="0"/>
          <w:numId w:val="17"/>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Retention: </w:t>
      </w:r>
      <w:r w:rsidRPr="009D42B6">
        <w:rPr>
          <w:rFonts w:ascii="Arial" w:eastAsia="Times New Roman" w:hAnsi="Arial" w:cs="Arial"/>
          <w:color w:val="000000"/>
          <w:sz w:val="24"/>
          <w:szCs w:val="24"/>
          <w:lang w:eastAsia="en-GB"/>
        </w:rPr>
        <w:t xml:space="preserve">Retain records 15 years from </w:t>
      </w:r>
      <w:r w:rsidR="00F87873">
        <w:rPr>
          <w:rFonts w:ascii="Arial" w:eastAsia="Times New Roman" w:hAnsi="Arial" w:cs="Arial"/>
          <w:color w:val="000000"/>
          <w:sz w:val="24"/>
          <w:szCs w:val="24"/>
          <w:lang w:eastAsia="en-GB"/>
        </w:rPr>
        <w:t>closure</w:t>
      </w:r>
    </w:p>
    <w:p w14:paraId="196E98B5" w14:textId="00A6CD09" w:rsidR="00245E49" w:rsidRPr="009D42B6" w:rsidRDefault="00245E49" w:rsidP="00245E49">
      <w:pPr>
        <w:numPr>
          <w:ilvl w:val="0"/>
          <w:numId w:val="17"/>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Disposal: </w:t>
      </w:r>
      <w:r w:rsidRPr="009D42B6">
        <w:rPr>
          <w:rFonts w:ascii="Arial" w:eastAsia="Times New Roman" w:hAnsi="Arial" w:cs="Arial"/>
          <w:color w:val="000000"/>
          <w:sz w:val="24"/>
          <w:szCs w:val="24"/>
          <w:lang w:eastAsia="en-GB"/>
        </w:rPr>
        <w:t>Destroy</w:t>
      </w:r>
    </w:p>
    <w:p w14:paraId="42E509BB" w14:textId="2EFEF447" w:rsidR="00245E49" w:rsidRPr="009D42B6" w:rsidRDefault="00245E49" w:rsidP="00245E49">
      <w:pPr>
        <w:numPr>
          <w:ilvl w:val="0"/>
          <w:numId w:val="17"/>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Authority: </w:t>
      </w:r>
      <w:r w:rsidR="000451C1" w:rsidRPr="00C4218B">
        <w:rPr>
          <w:rFonts w:ascii="Arial" w:hAnsi="Arial" w:cs="Arial"/>
          <w:sz w:val="24"/>
          <w:szCs w:val="24"/>
        </w:rPr>
        <w:t>Statutory Limitation Act 1980</w:t>
      </w:r>
    </w:p>
    <w:p w14:paraId="67B32AB1" w14:textId="09F0D92B" w:rsidR="00245E49" w:rsidRPr="009D42B6" w:rsidRDefault="00245E49" w:rsidP="00245E49">
      <w:pPr>
        <w:numPr>
          <w:ilvl w:val="0"/>
          <w:numId w:val="17"/>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Scope:</w:t>
      </w:r>
      <w:r w:rsidRPr="009D42B6">
        <w:rPr>
          <w:rFonts w:ascii="Arial" w:eastAsia="Times New Roman" w:hAnsi="Arial" w:cs="Arial"/>
          <w:color w:val="000000"/>
          <w:sz w:val="24"/>
          <w:szCs w:val="24"/>
          <w:lang w:eastAsia="en-GB"/>
        </w:rPr>
        <w:t> Management and administration of records and registers. </w:t>
      </w:r>
    </w:p>
    <w:p w14:paraId="72D32C5D" w14:textId="27E4A041" w:rsidR="0030204C" w:rsidRPr="009D42B6" w:rsidRDefault="0030204C" w:rsidP="0030204C">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Pr>
          <w:rFonts w:ascii="Arial" w:eastAsia="Times New Roman" w:hAnsi="Arial" w:cs="Arial"/>
          <w:b/>
          <w:bCs/>
          <w:color w:val="000000"/>
          <w:sz w:val="24"/>
          <w:szCs w:val="24"/>
          <w:lang w:eastAsia="en-GB"/>
        </w:rPr>
        <w:t>Special Educational Needs</w:t>
      </w:r>
      <w:r w:rsidR="00FD7E01">
        <w:rPr>
          <w:rFonts w:ascii="Arial" w:eastAsia="Times New Roman" w:hAnsi="Arial" w:cs="Arial"/>
          <w:b/>
          <w:bCs/>
          <w:color w:val="000000"/>
          <w:sz w:val="24"/>
          <w:szCs w:val="24"/>
          <w:lang w:eastAsia="en-GB"/>
        </w:rPr>
        <w:t xml:space="preserve"> (SEN)</w:t>
      </w:r>
    </w:p>
    <w:p w14:paraId="2A59E432" w14:textId="77777777" w:rsidR="0030204C" w:rsidRPr="009D42B6" w:rsidRDefault="0030204C" w:rsidP="0030204C">
      <w:pPr>
        <w:numPr>
          <w:ilvl w:val="0"/>
          <w:numId w:val="24"/>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Retention: </w:t>
      </w:r>
      <w:r w:rsidRPr="009D42B6">
        <w:rPr>
          <w:rFonts w:ascii="Arial" w:eastAsia="Times New Roman" w:hAnsi="Arial" w:cs="Arial"/>
          <w:color w:val="000000"/>
          <w:sz w:val="24"/>
          <w:szCs w:val="24"/>
          <w:lang w:eastAsia="en-GB"/>
        </w:rPr>
        <w:t xml:space="preserve">Retain records </w:t>
      </w:r>
      <w:r>
        <w:rPr>
          <w:rFonts w:ascii="Arial" w:eastAsia="Times New Roman" w:hAnsi="Arial" w:cs="Arial"/>
          <w:color w:val="000000"/>
          <w:sz w:val="24"/>
          <w:szCs w:val="24"/>
          <w:lang w:eastAsia="en-GB"/>
        </w:rPr>
        <w:t>33</w:t>
      </w:r>
      <w:r w:rsidRPr="009D42B6">
        <w:rPr>
          <w:rFonts w:ascii="Arial" w:eastAsia="Times New Roman" w:hAnsi="Arial" w:cs="Arial"/>
          <w:color w:val="000000"/>
          <w:sz w:val="24"/>
          <w:szCs w:val="24"/>
          <w:lang w:eastAsia="en-GB"/>
        </w:rPr>
        <w:t xml:space="preserve"> years </w:t>
      </w:r>
      <w:r>
        <w:rPr>
          <w:rFonts w:ascii="Arial" w:eastAsia="Times New Roman" w:hAnsi="Arial" w:cs="Arial"/>
          <w:color w:val="000000"/>
          <w:sz w:val="24"/>
          <w:szCs w:val="24"/>
          <w:lang w:eastAsia="en-GB"/>
        </w:rPr>
        <w:t>from date of birth</w:t>
      </w:r>
    </w:p>
    <w:p w14:paraId="5594281B" w14:textId="77777777" w:rsidR="0030204C" w:rsidRPr="009D42B6" w:rsidRDefault="0030204C" w:rsidP="0030204C">
      <w:pPr>
        <w:numPr>
          <w:ilvl w:val="0"/>
          <w:numId w:val="24"/>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Disposal: </w:t>
      </w:r>
      <w:r w:rsidRPr="009D42B6">
        <w:rPr>
          <w:rFonts w:ascii="Arial" w:eastAsia="Times New Roman" w:hAnsi="Arial" w:cs="Arial"/>
          <w:color w:val="000000"/>
          <w:sz w:val="24"/>
          <w:szCs w:val="24"/>
          <w:lang w:eastAsia="en-GB"/>
        </w:rPr>
        <w:t>Destroy</w:t>
      </w:r>
    </w:p>
    <w:p w14:paraId="2FD37AC3" w14:textId="77777777" w:rsidR="0030204C" w:rsidRPr="009D42B6" w:rsidRDefault="0030204C" w:rsidP="0030204C">
      <w:pPr>
        <w:numPr>
          <w:ilvl w:val="0"/>
          <w:numId w:val="24"/>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Authority: </w:t>
      </w:r>
      <w:r w:rsidRPr="009D42B6">
        <w:rPr>
          <w:rFonts w:ascii="Arial" w:eastAsia="Times New Roman" w:hAnsi="Arial" w:cs="Arial"/>
          <w:color w:val="000000"/>
          <w:sz w:val="24"/>
          <w:szCs w:val="24"/>
          <w:lang w:eastAsia="en-GB"/>
        </w:rPr>
        <w:t>NCC business need</w:t>
      </w:r>
    </w:p>
    <w:p w14:paraId="5F195458" w14:textId="378B3601" w:rsidR="0030204C" w:rsidRPr="00FD7E01" w:rsidRDefault="0030204C" w:rsidP="0030204C">
      <w:pPr>
        <w:numPr>
          <w:ilvl w:val="0"/>
          <w:numId w:val="24"/>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Scope: </w:t>
      </w:r>
      <w:r w:rsidRPr="00C4218B">
        <w:rPr>
          <w:rFonts w:ascii="Arial" w:hAnsi="Arial" w:cs="Arial"/>
          <w:sz w:val="24"/>
          <w:szCs w:val="24"/>
        </w:rPr>
        <w:t>Statutory Limitation Act 1980 - At review check to see if client has been a looked after child. If yes, follow the guidelines for looked after children in Children’s Social Care. If not, then record can be destroyed.</w:t>
      </w:r>
    </w:p>
    <w:p w14:paraId="08835361" w14:textId="77777777" w:rsidR="00FD7E01" w:rsidRPr="009D42B6" w:rsidRDefault="00FD7E01" w:rsidP="00FD7E01">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9D42B6">
        <w:rPr>
          <w:rFonts w:ascii="Arial" w:eastAsia="Times New Roman" w:hAnsi="Arial" w:cs="Arial"/>
          <w:b/>
          <w:bCs/>
          <w:color w:val="000000"/>
          <w:sz w:val="24"/>
          <w:szCs w:val="24"/>
          <w:lang w:eastAsia="en-GB"/>
        </w:rPr>
        <w:t>SEN assessment and support</w:t>
      </w:r>
    </w:p>
    <w:p w14:paraId="312261EB" w14:textId="77777777" w:rsidR="00FD7E01" w:rsidRPr="009D42B6" w:rsidRDefault="00FD7E01" w:rsidP="00FD7E01">
      <w:pPr>
        <w:numPr>
          <w:ilvl w:val="0"/>
          <w:numId w:val="19"/>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Retention: </w:t>
      </w:r>
      <w:r w:rsidRPr="009D42B6">
        <w:rPr>
          <w:rFonts w:ascii="Arial" w:eastAsia="Times New Roman" w:hAnsi="Arial" w:cs="Arial"/>
          <w:color w:val="000000"/>
          <w:sz w:val="24"/>
          <w:szCs w:val="24"/>
          <w:lang w:eastAsia="en-GB"/>
        </w:rPr>
        <w:t xml:space="preserve">Retain records </w:t>
      </w:r>
      <w:r>
        <w:rPr>
          <w:rFonts w:ascii="Arial" w:eastAsia="Times New Roman" w:hAnsi="Arial" w:cs="Arial"/>
          <w:color w:val="000000"/>
          <w:sz w:val="24"/>
          <w:szCs w:val="24"/>
          <w:lang w:eastAsia="en-GB"/>
        </w:rPr>
        <w:t>33</w:t>
      </w:r>
      <w:r w:rsidRPr="009D42B6">
        <w:rPr>
          <w:rFonts w:ascii="Arial" w:eastAsia="Times New Roman" w:hAnsi="Arial" w:cs="Arial"/>
          <w:color w:val="000000"/>
          <w:sz w:val="24"/>
          <w:szCs w:val="24"/>
          <w:lang w:eastAsia="en-GB"/>
        </w:rPr>
        <w:t xml:space="preserve"> years </w:t>
      </w:r>
      <w:r>
        <w:rPr>
          <w:rFonts w:ascii="Arial" w:eastAsia="Times New Roman" w:hAnsi="Arial" w:cs="Arial"/>
          <w:color w:val="000000"/>
          <w:sz w:val="24"/>
          <w:szCs w:val="24"/>
          <w:lang w:eastAsia="en-GB"/>
        </w:rPr>
        <w:t>from date of birth</w:t>
      </w:r>
    </w:p>
    <w:p w14:paraId="0F133842" w14:textId="77777777" w:rsidR="00FD7E01" w:rsidRPr="009D42B6" w:rsidRDefault="00FD7E01" w:rsidP="00FD7E01">
      <w:pPr>
        <w:numPr>
          <w:ilvl w:val="0"/>
          <w:numId w:val="19"/>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Disposal: </w:t>
      </w:r>
      <w:r w:rsidRPr="009D42B6">
        <w:rPr>
          <w:rFonts w:ascii="Arial" w:eastAsia="Times New Roman" w:hAnsi="Arial" w:cs="Arial"/>
          <w:color w:val="000000"/>
          <w:sz w:val="24"/>
          <w:szCs w:val="24"/>
          <w:lang w:eastAsia="en-GB"/>
        </w:rPr>
        <w:t>Destroy (See IICSA retention hold advice p.4)</w:t>
      </w:r>
    </w:p>
    <w:p w14:paraId="6F62052E" w14:textId="77777777" w:rsidR="00FD7E01" w:rsidRPr="009D42B6" w:rsidRDefault="00FD7E01" w:rsidP="00FD7E01">
      <w:pPr>
        <w:numPr>
          <w:ilvl w:val="0"/>
          <w:numId w:val="19"/>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Authority: </w:t>
      </w:r>
      <w:r w:rsidRPr="009D42B6">
        <w:rPr>
          <w:rFonts w:ascii="Arial" w:eastAsia="Times New Roman" w:hAnsi="Arial" w:cs="Arial"/>
          <w:color w:val="000000"/>
          <w:sz w:val="24"/>
          <w:szCs w:val="24"/>
          <w:lang w:eastAsia="en-GB"/>
        </w:rPr>
        <w:t xml:space="preserve">Based on a </w:t>
      </w:r>
      <w:proofErr w:type="gramStart"/>
      <w:r w:rsidRPr="009D42B6">
        <w:rPr>
          <w:rFonts w:ascii="Arial" w:eastAsia="Times New Roman" w:hAnsi="Arial" w:cs="Arial"/>
          <w:color w:val="000000"/>
          <w:sz w:val="24"/>
          <w:szCs w:val="24"/>
          <w:lang w:eastAsia="en-GB"/>
        </w:rPr>
        <w:t>6 year</w:t>
      </w:r>
      <w:proofErr w:type="gramEnd"/>
      <w:r w:rsidRPr="009D42B6">
        <w:rPr>
          <w:rFonts w:ascii="Arial" w:eastAsia="Times New Roman" w:hAnsi="Arial" w:cs="Arial"/>
          <w:color w:val="000000"/>
          <w:sz w:val="24"/>
          <w:szCs w:val="24"/>
          <w:lang w:eastAsia="en-GB"/>
        </w:rPr>
        <w:t xml:space="preserve"> timescale in which an action can be brought in the case of a simple contract under Limitation Act 1980 s.5 and requirements of Children and Families Act 2014 s.46 </w:t>
      </w:r>
    </w:p>
    <w:p w14:paraId="1E6DA14F" w14:textId="16C67BC5" w:rsidR="00FD7E01" w:rsidRDefault="00FD7E01" w:rsidP="00FD7E01">
      <w:pPr>
        <w:numPr>
          <w:ilvl w:val="0"/>
          <w:numId w:val="19"/>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Scope: </w:t>
      </w:r>
      <w:r w:rsidRPr="009D42B6">
        <w:rPr>
          <w:rFonts w:ascii="Arial" w:eastAsia="Times New Roman" w:hAnsi="Arial" w:cs="Arial"/>
          <w:color w:val="000000"/>
          <w:sz w:val="24"/>
          <w:szCs w:val="24"/>
          <w:lang w:eastAsia="en-GB"/>
        </w:rPr>
        <w:t>Special Educational Needs (SEN) assessment and statementing including Education Health Plans (EHC) and education support. </w:t>
      </w:r>
    </w:p>
    <w:p w14:paraId="6FBCC5EE" w14:textId="77777777" w:rsidR="004F08EC" w:rsidRPr="009D42B6" w:rsidRDefault="004F08EC" w:rsidP="004F08EC">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9D42B6">
        <w:rPr>
          <w:rFonts w:ascii="Arial" w:eastAsia="Times New Roman" w:hAnsi="Arial" w:cs="Arial"/>
          <w:b/>
          <w:bCs/>
          <w:color w:val="000000"/>
          <w:sz w:val="24"/>
          <w:szCs w:val="24"/>
          <w:lang w:eastAsia="en-GB"/>
        </w:rPr>
        <w:t>Targeted intervention and support</w:t>
      </w:r>
    </w:p>
    <w:p w14:paraId="38022CC1" w14:textId="77777777" w:rsidR="004F08EC" w:rsidRPr="009D42B6" w:rsidRDefault="004F08EC" w:rsidP="004F08EC">
      <w:pPr>
        <w:numPr>
          <w:ilvl w:val="0"/>
          <w:numId w:val="20"/>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Retention: </w:t>
      </w:r>
      <w:r w:rsidRPr="009D42B6">
        <w:rPr>
          <w:rFonts w:ascii="Arial" w:eastAsia="Times New Roman" w:hAnsi="Arial" w:cs="Arial"/>
          <w:color w:val="000000"/>
          <w:sz w:val="24"/>
          <w:szCs w:val="24"/>
          <w:lang w:eastAsia="en-GB"/>
        </w:rPr>
        <w:t xml:space="preserve">Retain records until service user's </w:t>
      </w:r>
      <w:r>
        <w:rPr>
          <w:rFonts w:ascii="Arial" w:eastAsia="Times New Roman" w:hAnsi="Arial" w:cs="Arial"/>
          <w:color w:val="000000"/>
          <w:sz w:val="24"/>
          <w:szCs w:val="24"/>
          <w:lang w:eastAsia="en-GB"/>
        </w:rPr>
        <w:t>25</w:t>
      </w:r>
      <w:r w:rsidRPr="006A0822">
        <w:rPr>
          <w:rFonts w:ascii="Arial" w:eastAsia="Times New Roman" w:hAnsi="Arial" w:cs="Arial"/>
          <w:color w:val="000000"/>
          <w:sz w:val="24"/>
          <w:szCs w:val="24"/>
          <w:vertAlign w:val="superscript"/>
          <w:lang w:eastAsia="en-GB"/>
        </w:rPr>
        <w:t>th</w:t>
      </w:r>
      <w:r>
        <w:rPr>
          <w:rFonts w:ascii="Arial" w:eastAsia="Times New Roman" w:hAnsi="Arial" w:cs="Arial"/>
          <w:color w:val="000000"/>
          <w:sz w:val="24"/>
          <w:szCs w:val="24"/>
          <w:lang w:eastAsia="en-GB"/>
        </w:rPr>
        <w:t xml:space="preserve"> </w:t>
      </w:r>
      <w:r w:rsidRPr="009D42B6">
        <w:rPr>
          <w:rFonts w:ascii="Arial" w:eastAsia="Times New Roman" w:hAnsi="Arial" w:cs="Arial"/>
          <w:color w:val="000000"/>
          <w:sz w:val="24"/>
          <w:szCs w:val="24"/>
          <w:lang w:eastAsia="en-GB"/>
        </w:rPr>
        <w:t>birthday (unless Looked After, SEN, or Adopted </w:t>
      </w:r>
      <w:r w:rsidRPr="009D42B6">
        <w:rPr>
          <w:rFonts w:ascii="Cambria Math" w:eastAsia="Times New Roman" w:hAnsi="Cambria Math" w:cs="Cambria Math"/>
          <w:color w:val="000000"/>
          <w:sz w:val="24"/>
          <w:szCs w:val="24"/>
          <w:lang w:eastAsia="en-GB"/>
        </w:rPr>
        <w:t>‐</w:t>
      </w:r>
      <w:r w:rsidRPr="009D42B6">
        <w:rPr>
          <w:rFonts w:ascii="Arial" w:eastAsia="Times New Roman" w:hAnsi="Arial" w:cs="Arial"/>
          <w:color w:val="000000"/>
          <w:sz w:val="24"/>
          <w:szCs w:val="24"/>
          <w:lang w:eastAsia="en-GB"/>
        </w:rPr>
        <w:t> see other entries).</w:t>
      </w:r>
    </w:p>
    <w:p w14:paraId="467BB42A" w14:textId="77777777" w:rsidR="004F08EC" w:rsidRPr="009D42B6" w:rsidRDefault="004F08EC" w:rsidP="004F08EC">
      <w:pPr>
        <w:numPr>
          <w:ilvl w:val="0"/>
          <w:numId w:val="20"/>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Disposal: </w:t>
      </w:r>
      <w:r w:rsidRPr="009D42B6">
        <w:rPr>
          <w:rFonts w:ascii="Arial" w:eastAsia="Times New Roman" w:hAnsi="Arial" w:cs="Arial"/>
          <w:color w:val="000000"/>
          <w:sz w:val="24"/>
          <w:szCs w:val="24"/>
          <w:lang w:eastAsia="en-GB"/>
        </w:rPr>
        <w:t>Destroy (See IICSA retention hold advice p.4)</w:t>
      </w:r>
    </w:p>
    <w:p w14:paraId="12BB971D" w14:textId="77777777" w:rsidR="004F08EC" w:rsidRPr="009D42B6" w:rsidRDefault="004F08EC" w:rsidP="004F08EC">
      <w:pPr>
        <w:numPr>
          <w:ilvl w:val="0"/>
          <w:numId w:val="20"/>
        </w:numPr>
        <w:shd w:val="clear" w:color="auto" w:fill="FFFFFF"/>
        <w:spacing w:after="100" w:afterAutospacing="1" w:line="384" w:lineRule="atLeast"/>
        <w:rPr>
          <w:rFonts w:ascii="Arial" w:eastAsia="Times New Roman" w:hAnsi="Arial" w:cs="Arial"/>
          <w:color w:val="000000"/>
          <w:sz w:val="24"/>
          <w:szCs w:val="24"/>
          <w:lang w:eastAsia="en-GB"/>
        </w:rPr>
      </w:pPr>
      <w:r w:rsidRPr="009D42B6">
        <w:rPr>
          <w:rFonts w:ascii="Arial" w:eastAsia="Times New Roman" w:hAnsi="Arial" w:cs="Arial"/>
          <w:b/>
          <w:bCs/>
          <w:color w:val="000000"/>
          <w:sz w:val="24"/>
          <w:szCs w:val="24"/>
          <w:lang w:eastAsia="en-GB"/>
        </w:rPr>
        <w:t>Authority: </w:t>
      </w:r>
      <w:r w:rsidRPr="009D42B6">
        <w:rPr>
          <w:rFonts w:ascii="Arial" w:eastAsia="Times New Roman" w:hAnsi="Arial" w:cs="Arial"/>
          <w:color w:val="000000"/>
          <w:sz w:val="24"/>
          <w:szCs w:val="24"/>
          <w:lang w:eastAsia="en-GB"/>
        </w:rPr>
        <w:t xml:space="preserve">Based on a </w:t>
      </w:r>
      <w:proofErr w:type="gramStart"/>
      <w:r w:rsidRPr="009D42B6">
        <w:rPr>
          <w:rFonts w:ascii="Arial" w:eastAsia="Times New Roman" w:hAnsi="Arial" w:cs="Arial"/>
          <w:color w:val="000000"/>
          <w:sz w:val="24"/>
          <w:szCs w:val="24"/>
          <w:lang w:eastAsia="en-GB"/>
        </w:rPr>
        <w:t>6 year</w:t>
      </w:r>
      <w:proofErr w:type="gramEnd"/>
      <w:r w:rsidRPr="009D42B6">
        <w:rPr>
          <w:rFonts w:ascii="Arial" w:eastAsia="Times New Roman" w:hAnsi="Arial" w:cs="Arial"/>
          <w:color w:val="000000"/>
          <w:sz w:val="24"/>
          <w:szCs w:val="24"/>
          <w:lang w:eastAsia="en-GB"/>
        </w:rPr>
        <w:t xml:space="preserve"> timescale in which an action can be brought in the case of a simple contract under Limitation Act 1980 s.5 and recommended by the </w:t>
      </w:r>
      <w:proofErr w:type="spellStart"/>
      <w:r w:rsidRPr="009D42B6">
        <w:rPr>
          <w:rFonts w:ascii="Arial" w:eastAsia="Times New Roman" w:hAnsi="Arial" w:cs="Arial"/>
          <w:color w:val="000000"/>
          <w:sz w:val="24"/>
          <w:szCs w:val="24"/>
          <w:lang w:eastAsia="en-GB"/>
        </w:rPr>
        <w:t>DoH</w:t>
      </w:r>
      <w:proofErr w:type="spellEnd"/>
      <w:r w:rsidRPr="009D42B6">
        <w:rPr>
          <w:rFonts w:ascii="Arial" w:eastAsia="Times New Roman" w:hAnsi="Arial" w:cs="Arial"/>
          <w:color w:val="000000"/>
          <w:sz w:val="24"/>
          <w:szCs w:val="24"/>
          <w:lang w:eastAsia="en-GB"/>
        </w:rPr>
        <w:t xml:space="preserve"> Guidance to Social Services</w:t>
      </w:r>
    </w:p>
    <w:p w14:paraId="5786F6F4" w14:textId="60F74E46" w:rsidR="004F08EC" w:rsidRPr="004F08EC" w:rsidRDefault="004F08EC" w:rsidP="004F573D">
      <w:pPr>
        <w:numPr>
          <w:ilvl w:val="0"/>
          <w:numId w:val="20"/>
        </w:numPr>
        <w:shd w:val="clear" w:color="auto" w:fill="FFFFFF"/>
        <w:spacing w:after="100" w:afterAutospacing="1" w:line="384" w:lineRule="atLeast"/>
        <w:rPr>
          <w:rFonts w:ascii="Arial" w:eastAsia="Times New Roman" w:hAnsi="Arial" w:cs="Arial"/>
          <w:color w:val="000000"/>
          <w:sz w:val="24"/>
          <w:szCs w:val="24"/>
          <w:lang w:eastAsia="en-GB"/>
        </w:rPr>
      </w:pPr>
      <w:r w:rsidRPr="004F08EC">
        <w:rPr>
          <w:rFonts w:ascii="Arial" w:eastAsia="Times New Roman" w:hAnsi="Arial" w:cs="Arial"/>
          <w:b/>
          <w:bCs/>
          <w:color w:val="000000"/>
          <w:sz w:val="24"/>
          <w:szCs w:val="24"/>
          <w:lang w:eastAsia="en-GB"/>
        </w:rPr>
        <w:t>Scope: </w:t>
      </w:r>
      <w:r w:rsidRPr="004F08EC">
        <w:rPr>
          <w:rFonts w:ascii="Arial" w:eastAsia="Times New Roman" w:hAnsi="Arial" w:cs="Arial"/>
          <w:color w:val="000000"/>
          <w:sz w:val="24"/>
          <w:szCs w:val="24"/>
          <w:lang w:eastAsia="en-GB"/>
        </w:rPr>
        <w:t>Eligibility and assessment records, requests for support, consent, children missing education, intensive prevention</w:t>
      </w:r>
    </w:p>
    <w:p w14:paraId="72A39475" w14:textId="77777777" w:rsidR="00FD7E01" w:rsidRPr="0031349F" w:rsidRDefault="00FD7E01" w:rsidP="00FD7E01">
      <w:pPr>
        <w:shd w:val="clear" w:color="auto" w:fill="FFFFFF"/>
        <w:spacing w:after="100" w:afterAutospacing="1" w:line="384" w:lineRule="atLeast"/>
        <w:rPr>
          <w:rFonts w:ascii="Arial" w:eastAsia="Times New Roman" w:hAnsi="Arial" w:cs="Arial"/>
          <w:color w:val="000000"/>
          <w:sz w:val="24"/>
          <w:szCs w:val="24"/>
          <w:lang w:eastAsia="en-GB"/>
        </w:rPr>
      </w:pPr>
    </w:p>
    <w:p w14:paraId="067F0A66" w14:textId="77777777" w:rsidR="00245E49" w:rsidRDefault="00245E49" w:rsidP="00245E49">
      <w:pPr>
        <w:shd w:val="clear" w:color="auto" w:fill="FFFFFF"/>
        <w:spacing w:after="100" w:afterAutospacing="1" w:line="384" w:lineRule="atLeast"/>
        <w:rPr>
          <w:rFonts w:ascii="Arial" w:eastAsia="Times New Roman" w:hAnsi="Arial" w:cs="Arial"/>
          <w:color w:val="000000"/>
          <w:sz w:val="24"/>
          <w:szCs w:val="24"/>
          <w:lang w:eastAsia="en-GB"/>
        </w:rPr>
      </w:pPr>
    </w:p>
    <w:p w14:paraId="5C8BA531" w14:textId="77777777" w:rsidR="00857267" w:rsidRDefault="00857267">
      <w:pPr>
        <w:rPr>
          <w:rFonts w:ascii="Arial" w:eastAsia="Times New Roman" w:hAnsi="Arial" w:cs="Arial"/>
          <w:b/>
          <w:bCs/>
          <w:color w:val="000000"/>
          <w:sz w:val="24"/>
          <w:szCs w:val="24"/>
          <w:lang w:eastAsia="en-GB"/>
        </w:rPr>
      </w:pPr>
      <w:r>
        <w:rPr>
          <w:rFonts w:ascii="Arial" w:eastAsia="Times New Roman" w:hAnsi="Arial" w:cs="Arial"/>
          <w:b/>
          <w:bCs/>
          <w:color w:val="000000"/>
          <w:sz w:val="24"/>
          <w:szCs w:val="24"/>
          <w:lang w:eastAsia="en-GB"/>
        </w:rPr>
        <w:br w:type="page"/>
      </w:r>
    </w:p>
    <w:p w14:paraId="2F8EFCBE" w14:textId="65D6673B" w:rsidR="00857267" w:rsidRPr="00857267" w:rsidRDefault="008F5FE3" w:rsidP="00857267">
      <w:pPr>
        <w:shd w:val="clear" w:color="auto" w:fill="FFFFFF"/>
        <w:spacing w:before="100" w:beforeAutospacing="1" w:after="100" w:afterAutospacing="1" w:line="240" w:lineRule="auto"/>
        <w:jc w:val="center"/>
        <w:outlineLvl w:val="2"/>
        <w:rPr>
          <w:rFonts w:ascii="Arial" w:eastAsia="Times New Roman" w:hAnsi="Arial" w:cs="Arial"/>
          <w:b/>
          <w:bCs/>
          <w:color w:val="000000"/>
          <w:sz w:val="24"/>
          <w:szCs w:val="24"/>
          <w:lang w:eastAsia="en-GB"/>
        </w:rPr>
      </w:pPr>
      <w:bookmarkStart w:id="20" w:name="_Toc150269111"/>
      <w:r>
        <w:rPr>
          <w:rFonts w:ascii="Arial" w:eastAsia="Times New Roman" w:hAnsi="Arial" w:cs="Arial"/>
          <w:b/>
          <w:bCs/>
          <w:color w:val="000000"/>
          <w:sz w:val="24"/>
          <w:szCs w:val="24"/>
          <w:lang w:eastAsia="en-GB"/>
        </w:rPr>
        <w:lastRenderedPageBreak/>
        <w:t xml:space="preserve">Active Inclusion, </w:t>
      </w:r>
      <w:r w:rsidR="00857267" w:rsidRPr="00857267">
        <w:rPr>
          <w:rFonts w:ascii="Arial" w:eastAsia="Times New Roman" w:hAnsi="Arial" w:cs="Arial"/>
          <w:b/>
          <w:bCs/>
          <w:color w:val="000000"/>
          <w:sz w:val="24"/>
          <w:szCs w:val="24"/>
          <w:lang w:eastAsia="en-GB"/>
        </w:rPr>
        <w:t>Finance, Commissioning and Procurement</w:t>
      </w:r>
      <w:bookmarkEnd w:id="20"/>
    </w:p>
    <w:p w14:paraId="1B82C7AD" w14:textId="77777777" w:rsidR="00857267" w:rsidRPr="00857267" w:rsidRDefault="00857267" w:rsidP="00857267">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857267">
        <w:rPr>
          <w:rFonts w:ascii="Arial" w:eastAsia="Times New Roman" w:hAnsi="Arial" w:cs="Arial"/>
          <w:b/>
          <w:bCs/>
          <w:color w:val="000000"/>
          <w:sz w:val="24"/>
          <w:szCs w:val="24"/>
          <w:lang w:eastAsia="en-GB"/>
        </w:rPr>
        <w:t>Accounting and reporting </w:t>
      </w:r>
    </w:p>
    <w:p w14:paraId="0332FC60" w14:textId="77777777" w:rsidR="00857267" w:rsidRPr="00857267" w:rsidRDefault="00857267" w:rsidP="00857267">
      <w:pPr>
        <w:numPr>
          <w:ilvl w:val="0"/>
          <w:numId w:val="30"/>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Retention: </w:t>
      </w:r>
      <w:r w:rsidRPr="00857267">
        <w:rPr>
          <w:rFonts w:ascii="Arial" w:eastAsia="Times New Roman" w:hAnsi="Arial" w:cs="Arial"/>
          <w:color w:val="000000"/>
          <w:sz w:val="24"/>
          <w:szCs w:val="24"/>
          <w:lang w:eastAsia="en-GB"/>
        </w:rPr>
        <w:t>Retain records 6 years after the end of the financial year in which records created</w:t>
      </w:r>
    </w:p>
    <w:p w14:paraId="56089367" w14:textId="77777777" w:rsidR="00857267" w:rsidRPr="00857267" w:rsidRDefault="00857267" w:rsidP="00857267">
      <w:pPr>
        <w:numPr>
          <w:ilvl w:val="0"/>
          <w:numId w:val="30"/>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Disposal: </w:t>
      </w:r>
      <w:r w:rsidRPr="00857267">
        <w:rPr>
          <w:rFonts w:ascii="Arial" w:eastAsia="Times New Roman" w:hAnsi="Arial" w:cs="Arial"/>
          <w:color w:val="000000"/>
          <w:sz w:val="24"/>
          <w:szCs w:val="24"/>
          <w:lang w:eastAsia="en-GB"/>
        </w:rPr>
        <w:t>Destroy</w:t>
      </w:r>
    </w:p>
    <w:p w14:paraId="220BB22C" w14:textId="77777777" w:rsidR="00857267" w:rsidRPr="00857267" w:rsidRDefault="00857267" w:rsidP="00857267">
      <w:pPr>
        <w:numPr>
          <w:ilvl w:val="0"/>
          <w:numId w:val="30"/>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Authority: </w:t>
      </w:r>
      <w:r w:rsidRPr="00857267">
        <w:rPr>
          <w:rFonts w:ascii="Arial" w:eastAsia="Times New Roman" w:hAnsi="Arial" w:cs="Arial"/>
          <w:color w:val="000000"/>
          <w:sz w:val="24"/>
          <w:szCs w:val="24"/>
          <w:lang w:eastAsia="en-GB"/>
        </w:rPr>
        <w:t xml:space="preserve">Companies Act </w:t>
      </w:r>
      <w:proofErr w:type="gramStart"/>
      <w:r w:rsidRPr="00857267">
        <w:rPr>
          <w:rFonts w:ascii="Arial" w:eastAsia="Times New Roman" w:hAnsi="Arial" w:cs="Arial"/>
          <w:color w:val="000000"/>
          <w:sz w:val="24"/>
          <w:szCs w:val="24"/>
          <w:lang w:eastAsia="en-GB"/>
        </w:rPr>
        <w:t>2006  and</w:t>
      </w:r>
      <w:proofErr w:type="gramEnd"/>
      <w:r w:rsidRPr="00857267">
        <w:rPr>
          <w:rFonts w:ascii="Arial" w:eastAsia="Times New Roman" w:hAnsi="Arial" w:cs="Arial"/>
          <w:color w:val="000000"/>
          <w:sz w:val="24"/>
          <w:szCs w:val="24"/>
          <w:lang w:eastAsia="en-GB"/>
        </w:rPr>
        <w:t>   Value Added Tax Act 1994 s.6 and Finance Act 1998 Sch.18 pt. 3</w:t>
      </w:r>
    </w:p>
    <w:p w14:paraId="35BF0951" w14:textId="77777777" w:rsidR="00857267" w:rsidRPr="00857267" w:rsidRDefault="00857267" w:rsidP="00857267">
      <w:pPr>
        <w:numPr>
          <w:ilvl w:val="0"/>
          <w:numId w:val="30"/>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Scope: </w:t>
      </w:r>
      <w:r w:rsidRPr="00857267">
        <w:rPr>
          <w:rFonts w:ascii="Arial" w:eastAsia="Times New Roman" w:hAnsi="Arial" w:cs="Arial"/>
          <w:color w:val="000000"/>
          <w:sz w:val="24"/>
          <w:szCs w:val="24"/>
          <w:lang w:eastAsia="en-GB"/>
        </w:rPr>
        <w:t>Statutory, corporate and management accounts, abstracts, ledgers, budgetary control records. </w:t>
      </w:r>
    </w:p>
    <w:p w14:paraId="7CD53F44" w14:textId="77777777" w:rsidR="00857267" w:rsidRPr="00857267" w:rsidRDefault="00857267" w:rsidP="00857267">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857267">
        <w:rPr>
          <w:rFonts w:ascii="Arial" w:eastAsia="Times New Roman" w:hAnsi="Arial" w:cs="Arial"/>
          <w:b/>
          <w:bCs/>
          <w:color w:val="000000"/>
          <w:sz w:val="24"/>
          <w:szCs w:val="24"/>
          <w:lang w:eastAsia="en-GB"/>
        </w:rPr>
        <w:t>Banking administration </w:t>
      </w:r>
    </w:p>
    <w:p w14:paraId="1BE9018D" w14:textId="77777777" w:rsidR="00857267" w:rsidRPr="00857267" w:rsidRDefault="00857267" w:rsidP="00857267">
      <w:pPr>
        <w:numPr>
          <w:ilvl w:val="0"/>
          <w:numId w:val="31"/>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Retention: </w:t>
      </w:r>
      <w:r w:rsidRPr="00857267">
        <w:rPr>
          <w:rFonts w:ascii="Arial" w:eastAsia="Times New Roman" w:hAnsi="Arial" w:cs="Arial"/>
          <w:color w:val="000000"/>
          <w:sz w:val="24"/>
          <w:szCs w:val="24"/>
          <w:lang w:eastAsia="en-GB"/>
        </w:rPr>
        <w:t>Retain records 6 years after the end of the financial year in which records created</w:t>
      </w:r>
    </w:p>
    <w:p w14:paraId="54ED3CC9" w14:textId="77777777" w:rsidR="00857267" w:rsidRPr="00857267" w:rsidRDefault="00857267" w:rsidP="00857267">
      <w:pPr>
        <w:numPr>
          <w:ilvl w:val="0"/>
          <w:numId w:val="31"/>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Disposal: </w:t>
      </w:r>
      <w:r w:rsidRPr="00857267">
        <w:rPr>
          <w:rFonts w:ascii="Arial" w:eastAsia="Times New Roman" w:hAnsi="Arial" w:cs="Arial"/>
          <w:color w:val="000000"/>
          <w:sz w:val="24"/>
          <w:szCs w:val="24"/>
          <w:lang w:eastAsia="en-GB"/>
        </w:rPr>
        <w:t>Destroy</w:t>
      </w:r>
    </w:p>
    <w:p w14:paraId="2C41DE8F" w14:textId="77777777" w:rsidR="00857267" w:rsidRPr="00857267" w:rsidRDefault="00857267" w:rsidP="00857267">
      <w:pPr>
        <w:numPr>
          <w:ilvl w:val="0"/>
          <w:numId w:val="31"/>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Authority: </w:t>
      </w:r>
      <w:r w:rsidRPr="00857267">
        <w:rPr>
          <w:rFonts w:ascii="Arial" w:eastAsia="Times New Roman" w:hAnsi="Arial" w:cs="Arial"/>
          <w:color w:val="000000"/>
          <w:sz w:val="24"/>
          <w:szCs w:val="24"/>
          <w:lang w:eastAsia="en-GB"/>
        </w:rPr>
        <w:t xml:space="preserve">Companies Act </w:t>
      </w:r>
      <w:proofErr w:type="gramStart"/>
      <w:r w:rsidRPr="00857267">
        <w:rPr>
          <w:rFonts w:ascii="Arial" w:eastAsia="Times New Roman" w:hAnsi="Arial" w:cs="Arial"/>
          <w:color w:val="000000"/>
          <w:sz w:val="24"/>
          <w:szCs w:val="24"/>
          <w:lang w:eastAsia="en-GB"/>
        </w:rPr>
        <w:t>2006  and</w:t>
      </w:r>
      <w:proofErr w:type="gramEnd"/>
      <w:r w:rsidRPr="00857267">
        <w:rPr>
          <w:rFonts w:ascii="Arial" w:eastAsia="Times New Roman" w:hAnsi="Arial" w:cs="Arial"/>
          <w:color w:val="000000"/>
          <w:sz w:val="24"/>
          <w:szCs w:val="24"/>
          <w:lang w:eastAsia="en-GB"/>
        </w:rPr>
        <w:t>   Value Added Tax Act 1994 s.6 and Finance Act 1998 Sch.18 pt. 3</w:t>
      </w:r>
    </w:p>
    <w:p w14:paraId="7603F13B" w14:textId="77777777" w:rsidR="00857267" w:rsidRPr="00857267" w:rsidRDefault="00857267" w:rsidP="00857267">
      <w:pPr>
        <w:numPr>
          <w:ilvl w:val="0"/>
          <w:numId w:val="31"/>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Scope: </w:t>
      </w:r>
      <w:r w:rsidRPr="00857267">
        <w:rPr>
          <w:rFonts w:ascii="Arial" w:eastAsia="Times New Roman" w:hAnsi="Arial" w:cs="Arial"/>
          <w:color w:val="000000"/>
          <w:sz w:val="24"/>
          <w:szCs w:val="24"/>
          <w:lang w:eastAsia="en-GB"/>
        </w:rPr>
        <w:t>Bank accounts administration including instruction and payments, bank deposits, account monitoring and reconciliation</w:t>
      </w:r>
    </w:p>
    <w:p w14:paraId="104A6A1C" w14:textId="77777777" w:rsidR="00857267" w:rsidRPr="00857267" w:rsidRDefault="00857267" w:rsidP="00857267">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857267">
        <w:rPr>
          <w:rFonts w:ascii="Arial" w:eastAsia="Times New Roman" w:hAnsi="Arial" w:cs="Arial"/>
          <w:b/>
          <w:bCs/>
          <w:color w:val="000000"/>
          <w:sz w:val="24"/>
          <w:szCs w:val="24"/>
          <w:lang w:eastAsia="en-GB"/>
        </w:rPr>
        <w:t>Budgets management </w:t>
      </w:r>
    </w:p>
    <w:p w14:paraId="11D56973" w14:textId="77777777" w:rsidR="00857267" w:rsidRPr="00857267" w:rsidRDefault="00857267" w:rsidP="00857267">
      <w:pPr>
        <w:numPr>
          <w:ilvl w:val="0"/>
          <w:numId w:val="32"/>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Retention: </w:t>
      </w:r>
      <w:r w:rsidRPr="00857267">
        <w:rPr>
          <w:rFonts w:ascii="Arial" w:eastAsia="Times New Roman" w:hAnsi="Arial" w:cs="Arial"/>
          <w:color w:val="000000"/>
          <w:sz w:val="24"/>
          <w:szCs w:val="24"/>
          <w:lang w:eastAsia="en-GB"/>
        </w:rPr>
        <w:t>Retain records 6 years after the end of the financial year in which records created</w:t>
      </w:r>
    </w:p>
    <w:p w14:paraId="433B19DF" w14:textId="77777777" w:rsidR="00857267" w:rsidRPr="00857267" w:rsidRDefault="00857267" w:rsidP="00857267">
      <w:pPr>
        <w:numPr>
          <w:ilvl w:val="0"/>
          <w:numId w:val="32"/>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Disposal: </w:t>
      </w:r>
      <w:r w:rsidRPr="00857267">
        <w:rPr>
          <w:rFonts w:ascii="Arial" w:eastAsia="Times New Roman" w:hAnsi="Arial" w:cs="Arial"/>
          <w:color w:val="000000"/>
          <w:sz w:val="24"/>
          <w:szCs w:val="24"/>
          <w:lang w:eastAsia="en-GB"/>
        </w:rPr>
        <w:t>Destroy</w:t>
      </w:r>
    </w:p>
    <w:p w14:paraId="4D5C6996" w14:textId="77777777" w:rsidR="00857267" w:rsidRPr="00857267" w:rsidRDefault="00857267" w:rsidP="00857267">
      <w:pPr>
        <w:numPr>
          <w:ilvl w:val="0"/>
          <w:numId w:val="32"/>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Authority: </w:t>
      </w:r>
      <w:r w:rsidRPr="00857267">
        <w:rPr>
          <w:rFonts w:ascii="Arial" w:eastAsia="Times New Roman" w:hAnsi="Arial" w:cs="Arial"/>
          <w:color w:val="000000"/>
          <w:sz w:val="24"/>
          <w:szCs w:val="24"/>
          <w:lang w:eastAsia="en-GB"/>
        </w:rPr>
        <w:t xml:space="preserve">Companies Act </w:t>
      </w:r>
      <w:proofErr w:type="gramStart"/>
      <w:r w:rsidRPr="00857267">
        <w:rPr>
          <w:rFonts w:ascii="Arial" w:eastAsia="Times New Roman" w:hAnsi="Arial" w:cs="Arial"/>
          <w:color w:val="000000"/>
          <w:sz w:val="24"/>
          <w:szCs w:val="24"/>
          <w:lang w:eastAsia="en-GB"/>
        </w:rPr>
        <w:t>2006  and</w:t>
      </w:r>
      <w:proofErr w:type="gramEnd"/>
      <w:r w:rsidRPr="00857267">
        <w:rPr>
          <w:rFonts w:ascii="Arial" w:eastAsia="Times New Roman" w:hAnsi="Arial" w:cs="Arial"/>
          <w:color w:val="000000"/>
          <w:sz w:val="24"/>
          <w:szCs w:val="24"/>
          <w:lang w:eastAsia="en-GB"/>
        </w:rPr>
        <w:t>   Value Added Tax Act 1994 s.6 and Finance Act 1998 Sch.18 pt. 3</w:t>
      </w:r>
    </w:p>
    <w:p w14:paraId="467D043C" w14:textId="77777777" w:rsidR="00452187" w:rsidRDefault="00857267" w:rsidP="00857267">
      <w:pPr>
        <w:numPr>
          <w:ilvl w:val="0"/>
          <w:numId w:val="32"/>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Scope: </w:t>
      </w:r>
      <w:r w:rsidRPr="00857267">
        <w:rPr>
          <w:rFonts w:ascii="Arial" w:eastAsia="Times New Roman" w:hAnsi="Arial" w:cs="Arial"/>
          <w:color w:val="000000"/>
          <w:sz w:val="24"/>
          <w:szCs w:val="24"/>
          <w:lang w:eastAsia="en-GB"/>
        </w:rPr>
        <w:t>Management of capital and revenue budgets </w:t>
      </w:r>
    </w:p>
    <w:p w14:paraId="45185F31" w14:textId="77777777" w:rsidR="00452187" w:rsidRPr="00857267" w:rsidRDefault="00452187" w:rsidP="00452187">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857267">
        <w:rPr>
          <w:rFonts w:ascii="Arial" w:eastAsia="Times New Roman" w:hAnsi="Arial" w:cs="Arial"/>
          <w:b/>
          <w:bCs/>
          <w:color w:val="000000"/>
          <w:sz w:val="24"/>
          <w:szCs w:val="24"/>
          <w:lang w:eastAsia="en-GB"/>
        </w:rPr>
        <w:t>Business continuity planning</w:t>
      </w:r>
    </w:p>
    <w:p w14:paraId="5308BC22" w14:textId="77777777" w:rsidR="00452187" w:rsidRPr="00857267" w:rsidRDefault="00452187" w:rsidP="00452187">
      <w:pPr>
        <w:numPr>
          <w:ilvl w:val="0"/>
          <w:numId w:val="25"/>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Retention: </w:t>
      </w:r>
      <w:r w:rsidRPr="00857267">
        <w:rPr>
          <w:rFonts w:ascii="Arial" w:eastAsia="Times New Roman" w:hAnsi="Arial" w:cs="Arial"/>
          <w:color w:val="000000"/>
          <w:sz w:val="24"/>
          <w:szCs w:val="24"/>
          <w:lang w:eastAsia="en-GB"/>
        </w:rPr>
        <w:t>Retain records 6 years after superseded</w:t>
      </w:r>
    </w:p>
    <w:p w14:paraId="11263C52" w14:textId="77777777" w:rsidR="00452187" w:rsidRPr="00857267" w:rsidRDefault="00452187" w:rsidP="00452187">
      <w:pPr>
        <w:numPr>
          <w:ilvl w:val="0"/>
          <w:numId w:val="25"/>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Disposal: </w:t>
      </w:r>
      <w:r w:rsidRPr="00857267">
        <w:rPr>
          <w:rFonts w:ascii="Arial" w:eastAsia="Times New Roman" w:hAnsi="Arial" w:cs="Arial"/>
          <w:color w:val="000000"/>
          <w:sz w:val="24"/>
          <w:szCs w:val="24"/>
          <w:lang w:eastAsia="en-GB"/>
        </w:rPr>
        <w:t>Destroy</w:t>
      </w:r>
    </w:p>
    <w:p w14:paraId="02E4D2B6" w14:textId="77777777" w:rsidR="00452187" w:rsidRPr="00857267" w:rsidRDefault="00452187" w:rsidP="00452187">
      <w:pPr>
        <w:numPr>
          <w:ilvl w:val="0"/>
          <w:numId w:val="25"/>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Authority: </w:t>
      </w:r>
      <w:r w:rsidRPr="00857267">
        <w:rPr>
          <w:rFonts w:ascii="Arial" w:eastAsia="Times New Roman" w:hAnsi="Arial" w:cs="Arial"/>
          <w:color w:val="000000"/>
          <w:sz w:val="24"/>
          <w:szCs w:val="24"/>
          <w:lang w:eastAsia="en-GB"/>
        </w:rPr>
        <w:t>NCC business need</w:t>
      </w:r>
    </w:p>
    <w:p w14:paraId="1F743715" w14:textId="77777777" w:rsidR="00452187" w:rsidRDefault="00452187" w:rsidP="00452187">
      <w:pPr>
        <w:numPr>
          <w:ilvl w:val="0"/>
          <w:numId w:val="25"/>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Scope: </w:t>
      </w:r>
      <w:r w:rsidRPr="00857267">
        <w:rPr>
          <w:rFonts w:ascii="Arial" w:eastAsia="Times New Roman" w:hAnsi="Arial" w:cs="Arial"/>
          <w:color w:val="000000"/>
          <w:sz w:val="24"/>
          <w:szCs w:val="24"/>
          <w:lang w:eastAsia="en-GB"/>
        </w:rPr>
        <w:t>Identification of, and planning to mitigate risks and response to, and recovery from, incidents affecting business activities including emergency incident planning, operation and review of emergency exercises, incident response and recovery management, post incident review records</w:t>
      </w:r>
    </w:p>
    <w:p w14:paraId="7B3CEF80" w14:textId="77777777" w:rsidR="00B73DC1" w:rsidRDefault="00B73DC1" w:rsidP="00B73DC1">
      <w:pPr>
        <w:shd w:val="clear" w:color="auto" w:fill="FFFFFF"/>
        <w:spacing w:after="100" w:afterAutospacing="1" w:line="384" w:lineRule="atLeast"/>
        <w:ind w:left="720"/>
        <w:rPr>
          <w:rFonts w:ascii="Arial" w:eastAsia="Times New Roman" w:hAnsi="Arial" w:cs="Arial"/>
          <w:color w:val="000000"/>
          <w:sz w:val="24"/>
          <w:szCs w:val="24"/>
          <w:lang w:eastAsia="en-GB"/>
        </w:rPr>
      </w:pPr>
    </w:p>
    <w:p w14:paraId="0315E815" w14:textId="77777777" w:rsidR="00857267" w:rsidRPr="00857267" w:rsidRDefault="00857267" w:rsidP="00857267">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857267">
        <w:rPr>
          <w:rFonts w:ascii="Arial" w:eastAsia="Times New Roman" w:hAnsi="Arial" w:cs="Arial"/>
          <w:b/>
          <w:bCs/>
          <w:color w:val="000000"/>
          <w:sz w:val="24"/>
          <w:szCs w:val="24"/>
          <w:lang w:eastAsia="en-GB"/>
        </w:rPr>
        <w:lastRenderedPageBreak/>
        <w:t>Charities and trusts administration</w:t>
      </w:r>
    </w:p>
    <w:p w14:paraId="7A751783" w14:textId="77777777" w:rsidR="00857267" w:rsidRPr="00857267" w:rsidRDefault="00857267" w:rsidP="00857267">
      <w:pPr>
        <w:numPr>
          <w:ilvl w:val="0"/>
          <w:numId w:val="33"/>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Retention: </w:t>
      </w:r>
      <w:r w:rsidRPr="00857267">
        <w:rPr>
          <w:rFonts w:ascii="Arial" w:eastAsia="Times New Roman" w:hAnsi="Arial" w:cs="Arial"/>
          <w:color w:val="000000"/>
          <w:sz w:val="24"/>
          <w:szCs w:val="24"/>
          <w:lang w:eastAsia="en-GB"/>
        </w:rPr>
        <w:t xml:space="preserve">Retain administrative records 6 years after the end of the financial year in which records </w:t>
      </w:r>
      <w:proofErr w:type="gramStart"/>
      <w:r w:rsidRPr="00857267">
        <w:rPr>
          <w:rFonts w:ascii="Arial" w:eastAsia="Times New Roman" w:hAnsi="Arial" w:cs="Arial"/>
          <w:color w:val="000000"/>
          <w:sz w:val="24"/>
          <w:szCs w:val="24"/>
          <w:lang w:eastAsia="en-GB"/>
        </w:rPr>
        <w:t>created  /</w:t>
      </w:r>
      <w:proofErr w:type="gramEnd"/>
      <w:r w:rsidRPr="00857267">
        <w:rPr>
          <w:rFonts w:ascii="Arial" w:eastAsia="Times New Roman" w:hAnsi="Arial" w:cs="Arial"/>
          <w:color w:val="000000"/>
          <w:sz w:val="24"/>
          <w:szCs w:val="24"/>
          <w:lang w:eastAsia="en-GB"/>
        </w:rPr>
        <w:t xml:space="preserve"> Retain trust deeds and charity and endowment instruments until charity, trust or endowment wound up</w:t>
      </w:r>
    </w:p>
    <w:p w14:paraId="7913EB09" w14:textId="77777777" w:rsidR="00857267" w:rsidRPr="00857267" w:rsidRDefault="00857267" w:rsidP="00857267">
      <w:pPr>
        <w:numPr>
          <w:ilvl w:val="0"/>
          <w:numId w:val="33"/>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Disposal: </w:t>
      </w:r>
      <w:r w:rsidRPr="00857267">
        <w:rPr>
          <w:rFonts w:ascii="Arial" w:eastAsia="Times New Roman" w:hAnsi="Arial" w:cs="Arial"/>
          <w:color w:val="000000"/>
          <w:sz w:val="24"/>
          <w:szCs w:val="24"/>
          <w:lang w:eastAsia="en-GB"/>
        </w:rPr>
        <w:t>Destroy Transfer records to Archives Service.</w:t>
      </w:r>
    </w:p>
    <w:p w14:paraId="0C2C9F26" w14:textId="77777777" w:rsidR="00857267" w:rsidRPr="00857267" w:rsidRDefault="00857267" w:rsidP="00857267">
      <w:pPr>
        <w:numPr>
          <w:ilvl w:val="0"/>
          <w:numId w:val="33"/>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Authority: </w:t>
      </w:r>
      <w:r w:rsidRPr="00857267">
        <w:rPr>
          <w:rFonts w:ascii="Arial" w:eastAsia="Times New Roman" w:hAnsi="Arial" w:cs="Arial"/>
          <w:color w:val="000000"/>
          <w:sz w:val="24"/>
          <w:szCs w:val="24"/>
          <w:lang w:eastAsia="en-GB"/>
        </w:rPr>
        <w:t xml:space="preserve">SCC Business need based on </w:t>
      </w:r>
      <w:proofErr w:type="gramStart"/>
      <w:r w:rsidRPr="00857267">
        <w:rPr>
          <w:rFonts w:ascii="Arial" w:eastAsia="Times New Roman" w:hAnsi="Arial" w:cs="Arial"/>
          <w:color w:val="000000"/>
          <w:sz w:val="24"/>
          <w:szCs w:val="24"/>
          <w:lang w:eastAsia="en-GB"/>
        </w:rPr>
        <w:t>6 year</w:t>
      </w:r>
      <w:proofErr w:type="gramEnd"/>
      <w:r w:rsidRPr="00857267">
        <w:rPr>
          <w:rFonts w:ascii="Arial" w:eastAsia="Times New Roman" w:hAnsi="Arial" w:cs="Arial"/>
          <w:color w:val="000000"/>
          <w:sz w:val="24"/>
          <w:szCs w:val="24"/>
          <w:lang w:eastAsia="en-GB"/>
        </w:rPr>
        <w:t xml:space="preserve"> period for which annual reports and all supporting documents must be retained under Charities Act 2011 s.165 / SCC business need</w:t>
      </w:r>
    </w:p>
    <w:p w14:paraId="26E2376B" w14:textId="77777777" w:rsidR="00857267" w:rsidRDefault="00857267" w:rsidP="00857267">
      <w:pPr>
        <w:numPr>
          <w:ilvl w:val="0"/>
          <w:numId w:val="33"/>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Scope: </w:t>
      </w:r>
      <w:r w:rsidRPr="00857267">
        <w:rPr>
          <w:rFonts w:ascii="Arial" w:eastAsia="Times New Roman" w:hAnsi="Arial" w:cs="Arial"/>
          <w:color w:val="000000"/>
          <w:sz w:val="24"/>
          <w:szCs w:val="24"/>
          <w:lang w:eastAsia="en-GB"/>
        </w:rPr>
        <w:t>Administration of charity, trust and endowment for which SCC acts as trustee including annual reports, deeds, instruments, winding</w:t>
      </w:r>
      <w:r w:rsidRPr="00857267">
        <w:rPr>
          <w:rFonts w:ascii="Cambria Math" w:eastAsia="Times New Roman" w:hAnsi="Cambria Math" w:cs="Cambria Math"/>
          <w:color w:val="000000"/>
          <w:sz w:val="24"/>
          <w:szCs w:val="24"/>
          <w:lang w:eastAsia="en-GB"/>
        </w:rPr>
        <w:t>‐</w:t>
      </w:r>
      <w:r w:rsidRPr="00857267">
        <w:rPr>
          <w:rFonts w:ascii="Arial" w:eastAsia="Times New Roman" w:hAnsi="Arial" w:cs="Arial"/>
          <w:color w:val="000000"/>
          <w:sz w:val="24"/>
          <w:szCs w:val="24"/>
          <w:lang w:eastAsia="en-GB"/>
        </w:rPr>
        <w:t>up records</w:t>
      </w:r>
    </w:p>
    <w:p w14:paraId="4F74C9B4" w14:textId="77777777" w:rsidR="00857267" w:rsidRPr="00857267" w:rsidRDefault="00857267" w:rsidP="00857267">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857267">
        <w:rPr>
          <w:rFonts w:ascii="Arial" w:eastAsia="Times New Roman" w:hAnsi="Arial" w:cs="Arial"/>
          <w:b/>
          <w:bCs/>
          <w:color w:val="000000"/>
          <w:sz w:val="24"/>
          <w:szCs w:val="24"/>
          <w:lang w:eastAsia="en-GB"/>
        </w:rPr>
        <w:t>External funding acquisition</w:t>
      </w:r>
    </w:p>
    <w:p w14:paraId="4E6AE352" w14:textId="77777777" w:rsidR="00857267" w:rsidRPr="00857267" w:rsidRDefault="00857267" w:rsidP="00857267">
      <w:pPr>
        <w:numPr>
          <w:ilvl w:val="0"/>
          <w:numId w:val="34"/>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Retention: </w:t>
      </w:r>
      <w:r w:rsidRPr="00857267">
        <w:rPr>
          <w:rFonts w:ascii="Arial" w:eastAsia="Times New Roman" w:hAnsi="Arial" w:cs="Arial"/>
          <w:color w:val="000000"/>
          <w:sz w:val="24"/>
          <w:szCs w:val="24"/>
          <w:lang w:eastAsia="en-GB"/>
        </w:rPr>
        <w:t>Retain records a minimum of 6 years after the end of funding period unless otherwise specified by external funding body</w:t>
      </w:r>
    </w:p>
    <w:p w14:paraId="759F8DF6" w14:textId="77777777" w:rsidR="00857267" w:rsidRPr="00857267" w:rsidRDefault="00857267" w:rsidP="00857267">
      <w:pPr>
        <w:numPr>
          <w:ilvl w:val="0"/>
          <w:numId w:val="34"/>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Disposal: </w:t>
      </w:r>
      <w:r w:rsidRPr="00857267">
        <w:rPr>
          <w:rFonts w:ascii="Arial" w:eastAsia="Times New Roman" w:hAnsi="Arial" w:cs="Arial"/>
          <w:color w:val="000000"/>
          <w:sz w:val="24"/>
          <w:szCs w:val="24"/>
          <w:lang w:eastAsia="en-GB"/>
        </w:rPr>
        <w:t>Destroy</w:t>
      </w:r>
    </w:p>
    <w:p w14:paraId="05161A05" w14:textId="77777777" w:rsidR="00857267" w:rsidRPr="00857267" w:rsidRDefault="00857267" w:rsidP="00857267">
      <w:pPr>
        <w:numPr>
          <w:ilvl w:val="0"/>
          <w:numId w:val="34"/>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Authority: </w:t>
      </w:r>
      <w:r w:rsidRPr="00857267">
        <w:rPr>
          <w:rFonts w:ascii="Arial" w:eastAsia="Times New Roman" w:hAnsi="Arial" w:cs="Arial"/>
          <w:color w:val="000000"/>
          <w:sz w:val="24"/>
          <w:szCs w:val="24"/>
          <w:lang w:eastAsia="en-GB"/>
        </w:rPr>
        <w:t>Funding body requirements</w:t>
      </w:r>
    </w:p>
    <w:p w14:paraId="3BF0EAD6" w14:textId="77777777" w:rsidR="00857267" w:rsidRPr="00857267" w:rsidRDefault="00857267" w:rsidP="00857267">
      <w:pPr>
        <w:numPr>
          <w:ilvl w:val="0"/>
          <w:numId w:val="34"/>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Scope: </w:t>
      </w:r>
      <w:r w:rsidRPr="00857267">
        <w:rPr>
          <w:rFonts w:ascii="Arial" w:eastAsia="Times New Roman" w:hAnsi="Arial" w:cs="Arial"/>
          <w:color w:val="000000"/>
          <w:sz w:val="24"/>
          <w:szCs w:val="24"/>
          <w:lang w:eastAsia="en-GB"/>
        </w:rPr>
        <w:t>Identification of funding opportunities and resources, development and submission of bids, management of funding resources, monitoring and reporting of outcomes to funding body Excluding grant funding administration</w:t>
      </w:r>
    </w:p>
    <w:p w14:paraId="246DF65A" w14:textId="77777777" w:rsidR="00857267" w:rsidRPr="00857267" w:rsidRDefault="00857267" w:rsidP="00857267">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857267">
        <w:rPr>
          <w:rFonts w:ascii="Arial" w:eastAsia="Times New Roman" w:hAnsi="Arial" w:cs="Arial"/>
          <w:b/>
          <w:bCs/>
          <w:color w:val="000000"/>
          <w:sz w:val="24"/>
          <w:szCs w:val="24"/>
          <w:lang w:eastAsia="en-GB"/>
        </w:rPr>
        <w:t>Financial planning</w:t>
      </w:r>
    </w:p>
    <w:p w14:paraId="29908FAC" w14:textId="77777777" w:rsidR="00857267" w:rsidRPr="00857267" w:rsidRDefault="00857267" w:rsidP="00857267">
      <w:pPr>
        <w:numPr>
          <w:ilvl w:val="0"/>
          <w:numId w:val="35"/>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Retention: </w:t>
      </w:r>
      <w:r w:rsidRPr="00857267">
        <w:rPr>
          <w:rFonts w:ascii="Arial" w:eastAsia="Times New Roman" w:hAnsi="Arial" w:cs="Arial"/>
          <w:color w:val="000000"/>
          <w:sz w:val="24"/>
          <w:szCs w:val="24"/>
          <w:lang w:eastAsia="en-GB"/>
        </w:rPr>
        <w:t>Retain records 6 years after the end of planning period or strategy superseded  </w:t>
      </w:r>
    </w:p>
    <w:p w14:paraId="29E47D12" w14:textId="77777777" w:rsidR="00857267" w:rsidRPr="00857267" w:rsidRDefault="00857267" w:rsidP="00857267">
      <w:pPr>
        <w:numPr>
          <w:ilvl w:val="0"/>
          <w:numId w:val="35"/>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Disposal: </w:t>
      </w:r>
      <w:r w:rsidRPr="00857267">
        <w:rPr>
          <w:rFonts w:ascii="Arial" w:eastAsia="Times New Roman" w:hAnsi="Arial" w:cs="Arial"/>
          <w:color w:val="000000"/>
          <w:sz w:val="24"/>
          <w:szCs w:val="24"/>
          <w:lang w:eastAsia="en-GB"/>
        </w:rPr>
        <w:t>Destroy</w:t>
      </w:r>
    </w:p>
    <w:p w14:paraId="3D9EEF3C" w14:textId="77777777" w:rsidR="00857267" w:rsidRPr="00857267" w:rsidRDefault="00857267" w:rsidP="00857267">
      <w:pPr>
        <w:numPr>
          <w:ilvl w:val="0"/>
          <w:numId w:val="35"/>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Authority: </w:t>
      </w:r>
      <w:r w:rsidRPr="00857267">
        <w:rPr>
          <w:rFonts w:ascii="Arial" w:eastAsia="Times New Roman" w:hAnsi="Arial" w:cs="Arial"/>
          <w:color w:val="000000"/>
          <w:sz w:val="24"/>
          <w:szCs w:val="24"/>
          <w:lang w:eastAsia="en-GB"/>
        </w:rPr>
        <w:t xml:space="preserve">Companies Act </w:t>
      </w:r>
      <w:proofErr w:type="gramStart"/>
      <w:r w:rsidRPr="00857267">
        <w:rPr>
          <w:rFonts w:ascii="Arial" w:eastAsia="Times New Roman" w:hAnsi="Arial" w:cs="Arial"/>
          <w:color w:val="000000"/>
          <w:sz w:val="24"/>
          <w:szCs w:val="24"/>
          <w:lang w:eastAsia="en-GB"/>
        </w:rPr>
        <w:t>2006  and</w:t>
      </w:r>
      <w:proofErr w:type="gramEnd"/>
      <w:r w:rsidRPr="00857267">
        <w:rPr>
          <w:rFonts w:ascii="Arial" w:eastAsia="Times New Roman" w:hAnsi="Arial" w:cs="Arial"/>
          <w:color w:val="000000"/>
          <w:sz w:val="24"/>
          <w:szCs w:val="24"/>
          <w:lang w:eastAsia="en-GB"/>
        </w:rPr>
        <w:t>   Value Added Tax Act 1994 s.6 and Finance Act 1998 Sch.18 pt. 3</w:t>
      </w:r>
    </w:p>
    <w:p w14:paraId="154CA685" w14:textId="77777777" w:rsidR="00857267" w:rsidRPr="00857267" w:rsidRDefault="00857267" w:rsidP="00857267">
      <w:pPr>
        <w:numPr>
          <w:ilvl w:val="0"/>
          <w:numId w:val="35"/>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Scope: </w:t>
      </w:r>
      <w:r w:rsidRPr="00857267">
        <w:rPr>
          <w:rFonts w:ascii="Arial" w:eastAsia="Times New Roman" w:hAnsi="Arial" w:cs="Arial"/>
          <w:color w:val="000000"/>
          <w:sz w:val="24"/>
          <w:szCs w:val="24"/>
          <w:lang w:eastAsia="en-GB"/>
        </w:rPr>
        <w:t xml:space="preserve">Strategic medium and </w:t>
      </w:r>
      <w:proofErr w:type="gramStart"/>
      <w:r w:rsidRPr="00857267">
        <w:rPr>
          <w:rFonts w:ascii="Arial" w:eastAsia="Times New Roman" w:hAnsi="Arial" w:cs="Arial"/>
          <w:color w:val="000000"/>
          <w:sz w:val="24"/>
          <w:szCs w:val="24"/>
          <w:lang w:eastAsia="en-GB"/>
        </w:rPr>
        <w:t>long  term</w:t>
      </w:r>
      <w:proofErr w:type="gramEnd"/>
      <w:r w:rsidRPr="00857267">
        <w:rPr>
          <w:rFonts w:ascii="Arial" w:eastAsia="Times New Roman" w:hAnsi="Arial" w:cs="Arial"/>
          <w:color w:val="000000"/>
          <w:sz w:val="24"/>
          <w:szCs w:val="24"/>
          <w:lang w:eastAsia="en-GB"/>
        </w:rPr>
        <w:t xml:space="preserve"> financial planning</w:t>
      </w:r>
    </w:p>
    <w:p w14:paraId="389CE800" w14:textId="77777777" w:rsidR="00857267" w:rsidRPr="00857267" w:rsidRDefault="00857267" w:rsidP="00857267">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857267">
        <w:rPr>
          <w:rFonts w:ascii="Arial" w:eastAsia="Times New Roman" w:hAnsi="Arial" w:cs="Arial"/>
          <w:b/>
          <w:bCs/>
          <w:color w:val="000000"/>
          <w:sz w:val="24"/>
          <w:szCs w:val="24"/>
          <w:lang w:eastAsia="en-GB"/>
        </w:rPr>
        <w:t>Grant funding administration </w:t>
      </w:r>
    </w:p>
    <w:p w14:paraId="767D1DDD" w14:textId="77777777" w:rsidR="00857267" w:rsidRPr="00857267" w:rsidRDefault="00857267" w:rsidP="00857267">
      <w:pPr>
        <w:numPr>
          <w:ilvl w:val="0"/>
          <w:numId w:val="36"/>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Retention: </w:t>
      </w:r>
      <w:r w:rsidRPr="00857267">
        <w:rPr>
          <w:rFonts w:ascii="Arial" w:eastAsia="Times New Roman" w:hAnsi="Arial" w:cs="Arial"/>
          <w:color w:val="000000"/>
          <w:sz w:val="24"/>
          <w:szCs w:val="24"/>
          <w:lang w:eastAsia="en-GB"/>
        </w:rPr>
        <w:t xml:space="preserve">Retain records minimum of 6 years after end of funding or monitoring period </w:t>
      </w:r>
      <w:proofErr w:type="gramStart"/>
      <w:r w:rsidRPr="00857267">
        <w:rPr>
          <w:rFonts w:ascii="Arial" w:eastAsia="Times New Roman" w:hAnsi="Arial" w:cs="Arial"/>
          <w:color w:val="000000"/>
          <w:sz w:val="24"/>
          <w:szCs w:val="24"/>
          <w:lang w:eastAsia="en-GB"/>
        </w:rPr>
        <w:t>or  period</w:t>
      </w:r>
      <w:proofErr w:type="gramEnd"/>
      <w:r w:rsidRPr="00857267">
        <w:rPr>
          <w:rFonts w:ascii="Arial" w:eastAsia="Times New Roman" w:hAnsi="Arial" w:cs="Arial"/>
          <w:color w:val="000000"/>
          <w:sz w:val="24"/>
          <w:szCs w:val="24"/>
          <w:lang w:eastAsia="en-GB"/>
        </w:rPr>
        <w:t xml:space="preserve"> specified by funding body</w:t>
      </w:r>
    </w:p>
    <w:p w14:paraId="38EFADA2" w14:textId="77777777" w:rsidR="00857267" w:rsidRPr="00857267" w:rsidRDefault="00857267" w:rsidP="00857267">
      <w:pPr>
        <w:numPr>
          <w:ilvl w:val="0"/>
          <w:numId w:val="36"/>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Disposal: </w:t>
      </w:r>
      <w:r w:rsidRPr="00857267">
        <w:rPr>
          <w:rFonts w:ascii="Arial" w:eastAsia="Times New Roman" w:hAnsi="Arial" w:cs="Arial"/>
          <w:color w:val="000000"/>
          <w:sz w:val="24"/>
          <w:szCs w:val="24"/>
          <w:lang w:eastAsia="en-GB"/>
        </w:rPr>
        <w:t>Destroy</w:t>
      </w:r>
    </w:p>
    <w:p w14:paraId="5DE4ED8D" w14:textId="77777777" w:rsidR="00857267" w:rsidRPr="00857267" w:rsidRDefault="00857267" w:rsidP="00857267">
      <w:pPr>
        <w:numPr>
          <w:ilvl w:val="0"/>
          <w:numId w:val="36"/>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Authority: </w:t>
      </w:r>
      <w:r w:rsidRPr="00857267">
        <w:rPr>
          <w:rFonts w:ascii="Arial" w:eastAsia="Times New Roman" w:hAnsi="Arial" w:cs="Arial"/>
          <w:color w:val="000000"/>
          <w:sz w:val="24"/>
          <w:szCs w:val="24"/>
          <w:lang w:eastAsia="en-GB"/>
        </w:rPr>
        <w:t>SCC Business need or funding body requirements</w:t>
      </w:r>
    </w:p>
    <w:p w14:paraId="327A21ED" w14:textId="77777777" w:rsidR="00857267" w:rsidRDefault="00857267" w:rsidP="00857267">
      <w:pPr>
        <w:numPr>
          <w:ilvl w:val="0"/>
          <w:numId w:val="36"/>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Scope: </w:t>
      </w:r>
      <w:r w:rsidRPr="00857267">
        <w:rPr>
          <w:rFonts w:ascii="Arial" w:eastAsia="Times New Roman" w:hAnsi="Arial" w:cs="Arial"/>
          <w:color w:val="000000"/>
          <w:sz w:val="24"/>
          <w:szCs w:val="24"/>
          <w:lang w:eastAsia="en-GB"/>
        </w:rPr>
        <w:t>Processing and assessment of applications for grant funding, administration of funding payments, financial and outcome monitoring and reporting</w:t>
      </w:r>
    </w:p>
    <w:p w14:paraId="357833BD" w14:textId="77777777" w:rsidR="00452187" w:rsidRDefault="00452187" w:rsidP="00452187">
      <w:pPr>
        <w:shd w:val="clear" w:color="auto" w:fill="FFFFFF"/>
        <w:spacing w:after="100" w:afterAutospacing="1" w:line="384" w:lineRule="atLeast"/>
        <w:ind w:left="720"/>
        <w:rPr>
          <w:rFonts w:ascii="Arial" w:eastAsia="Times New Roman" w:hAnsi="Arial" w:cs="Arial"/>
          <w:color w:val="000000"/>
          <w:sz w:val="24"/>
          <w:szCs w:val="24"/>
          <w:lang w:eastAsia="en-GB"/>
        </w:rPr>
      </w:pPr>
    </w:p>
    <w:p w14:paraId="7611B68E" w14:textId="77777777" w:rsidR="00452187" w:rsidRDefault="00452187" w:rsidP="00452187">
      <w:pPr>
        <w:shd w:val="clear" w:color="auto" w:fill="FFFFFF"/>
        <w:spacing w:after="100" w:afterAutospacing="1" w:line="384" w:lineRule="atLeast"/>
        <w:ind w:left="720"/>
        <w:rPr>
          <w:rFonts w:ascii="Arial" w:eastAsia="Times New Roman" w:hAnsi="Arial" w:cs="Arial"/>
          <w:color w:val="000000"/>
          <w:sz w:val="24"/>
          <w:szCs w:val="24"/>
          <w:lang w:eastAsia="en-GB"/>
        </w:rPr>
      </w:pPr>
    </w:p>
    <w:p w14:paraId="54BF9675" w14:textId="77777777" w:rsidR="008F5FE3" w:rsidRPr="00857267" w:rsidRDefault="008F5FE3" w:rsidP="008F5FE3">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Pr>
          <w:rFonts w:ascii="Arial" w:eastAsia="Times New Roman" w:hAnsi="Arial" w:cs="Arial"/>
          <w:b/>
          <w:bCs/>
          <w:color w:val="000000"/>
          <w:sz w:val="24"/>
          <w:szCs w:val="24"/>
          <w:lang w:eastAsia="en-GB"/>
        </w:rPr>
        <w:t>Homelessness</w:t>
      </w:r>
    </w:p>
    <w:p w14:paraId="54FBF1BA" w14:textId="1C8F27D8" w:rsidR="008F5FE3" w:rsidRPr="00857267" w:rsidRDefault="008F5FE3" w:rsidP="008F5FE3">
      <w:pPr>
        <w:numPr>
          <w:ilvl w:val="0"/>
          <w:numId w:val="25"/>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Retention: </w:t>
      </w:r>
      <w:r w:rsidRPr="00857267">
        <w:rPr>
          <w:rFonts w:ascii="Arial" w:eastAsia="Times New Roman" w:hAnsi="Arial" w:cs="Arial"/>
          <w:color w:val="000000"/>
          <w:sz w:val="24"/>
          <w:szCs w:val="24"/>
          <w:lang w:eastAsia="en-GB"/>
        </w:rPr>
        <w:t xml:space="preserve">Retain records 6 years after </w:t>
      </w:r>
      <w:r w:rsidR="00B570D4">
        <w:rPr>
          <w:rFonts w:ascii="Arial" w:eastAsia="Times New Roman" w:hAnsi="Arial" w:cs="Arial"/>
          <w:color w:val="000000"/>
          <w:sz w:val="24"/>
          <w:szCs w:val="24"/>
          <w:lang w:eastAsia="en-GB"/>
        </w:rPr>
        <w:t>last action on record</w:t>
      </w:r>
      <w:r w:rsidR="00F91A71">
        <w:rPr>
          <w:rFonts w:ascii="Arial" w:eastAsia="Times New Roman" w:hAnsi="Arial" w:cs="Arial"/>
          <w:color w:val="000000"/>
          <w:sz w:val="24"/>
          <w:szCs w:val="24"/>
          <w:lang w:eastAsia="en-GB"/>
        </w:rPr>
        <w:t xml:space="preserve"> </w:t>
      </w:r>
    </w:p>
    <w:p w14:paraId="607543A3" w14:textId="77777777" w:rsidR="008F5FE3" w:rsidRPr="00857267" w:rsidRDefault="008F5FE3" w:rsidP="008F5FE3">
      <w:pPr>
        <w:numPr>
          <w:ilvl w:val="0"/>
          <w:numId w:val="25"/>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Disposal: </w:t>
      </w:r>
      <w:r w:rsidRPr="00857267">
        <w:rPr>
          <w:rFonts w:ascii="Arial" w:eastAsia="Times New Roman" w:hAnsi="Arial" w:cs="Arial"/>
          <w:color w:val="000000"/>
          <w:sz w:val="24"/>
          <w:szCs w:val="24"/>
          <w:lang w:eastAsia="en-GB"/>
        </w:rPr>
        <w:t>Destroy</w:t>
      </w:r>
    </w:p>
    <w:p w14:paraId="0DB0A09B" w14:textId="77777777" w:rsidR="008F5FE3" w:rsidRPr="00857267" w:rsidRDefault="008F5FE3" w:rsidP="008F5FE3">
      <w:pPr>
        <w:numPr>
          <w:ilvl w:val="0"/>
          <w:numId w:val="25"/>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Authority: </w:t>
      </w:r>
      <w:r>
        <w:rPr>
          <w:rFonts w:ascii="Arial" w:eastAsia="Times New Roman" w:hAnsi="Arial" w:cs="Arial"/>
          <w:color w:val="000000"/>
          <w:sz w:val="24"/>
          <w:szCs w:val="24"/>
          <w:lang w:eastAsia="en-GB"/>
        </w:rPr>
        <w:t>Limitation Act 1980 (Section 2)</w:t>
      </w:r>
    </w:p>
    <w:p w14:paraId="4C0E0C5C" w14:textId="77777777" w:rsidR="008F5FE3" w:rsidRPr="00857267" w:rsidRDefault="008F5FE3" w:rsidP="008F5FE3">
      <w:pPr>
        <w:numPr>
          <w:ilvl w:val="0"/>
          <w:numId w:val="25"/>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Scope: </w:t>
      </w:r>
      <w:r w:rsidRPr="008F5FE3">
        <w:rPr>
          <w:rFonts w:ascii="Arial" w:hAnsi="Arial" w:cs="Arial"/>
          <w:sz w:val="24"/>
          <w:szCs w:val="24"/>
        </w:rPr>
        <w:t>Records relating to the process of managing applications from those people who are homeless</w:t>
      </w:r>
    </w:p>
    <w:p w14:paraId="51FD0C26" w14:textId="77777777" w:rsidR="008F5FE3" w:rsidRPr="00857267" w:rsidRDefault="008F5FE3" w:rsidP="008F5FE3">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Pr>
          <w:rFonts w:ascii="Arial" w:eastAsia="Times New Roman" w:hAnsi="Arial" w:cs="Arial"/>
          <w:b/>
          <w:bCs/>
          <w:color w:val="000000"/>
          <w:sz w:val="24"/>
          <w:szCs w:val="24"/>
          <w:lang w:eastAsia="en-GB"/>
        </w:rPr>
        <w:t>Hostel Providers</w:t>
      </w:r>
    </w:p>
    <w:p w14:paraId="573994AC" w14:textId="22235AA9" w:rsidR="008F5FE3" w:rsidRPr="00B570D4" w:rsidRDefault="008F5FE3" w:rsidP="005302B5">
      <w:pPr>
        <w:numPr>
          <w:ilvl w:val="0"/>
          <w:numId w:val="25"/>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B570D4">
        <w:rPr>
          <w:rFonts w:ascii="Arial" w:eastAsia="Times New Roman" w:hAnsi="Arial" w:cs="Arial"/>
          <w:b/>
          <w:bCs/>
          <w:color w:val="000000"/>
          <w:sz w:val="24"/>
          <w:szCs w:val="24"/>
          <w:lang w:eastAsia="en-GB"/>
        </w:rPr>
        <w:t>Retention: </w:t>
      </w:r>
      <w:r w:rsidR="00B570D4" w:rsidRPr="00857267">
        <w:rPr>
          <w:rFonts w:ascii="Arial" w:eastAsia="Times New Roman" w:hAnsi="Arial" w:cs="Arial"/>
          <w:color w:val="000000"/>
          <w:sz w:val="24"/>
          <w:szCs w:val="24"/>
          <w:lang w:eastAsia="en-GB"/>
        </w:rPr>
        <w:t xml:space="preserve">Retain records 6 years after </w:t>
      </w:r>
      <w:r w:rsidR="00B570D4">
        <w:rPr>
          <w:rFonts w:ascii="Arial" w:eastAsia="Times New Roman" w:hAnsi="Arial" w:cs="Arial"/>
          <w:color w:val="000000"/>
          <w:sz w:val="24"/>
          <w:szCs w:val="24"/>
          <w:lang w:eastAsia="en-GB"/>
        </w:rPr>
        <w:t xml:space="preserve">last action on record </w:t>
      </w:r>
      <w:r w:rsidRPr="00B570D4">
        <w:rPr>
          <w:rFonts w:ascii="Arial" w:eastAsia="Times New Roman" w:hAnsi="Arial" w:cs="Arial"/>
          <w:b/>
          <w:bCs/>
          <w:color w:val="000000"/>
          <w:sz w:val="24"/>
          <w:szCs w:val="24"/>
          <w:lang w:eastAsia="en-GB"/>
        </w:rPr>
        <w:t>Disposal: </w:t>
      </w:r>
      <w:r w:rsidRPr="00B570D4">
        <w:rPr>
          <w:rFonts w:ascii="Arial" w:eastAsia="Times New Roman" w:hAnsi="Arial" w:cs="Arial"/>
          <w:color w:val="000000"/>
          <w:sz w:val="24"/>
          <w:szCs w:val="24"/>
          <w:lang w:eastAsia="en-GB"/>
        </w:rPr>
        <w:t>Destroy</w:t>
      </w:r>
    </w:p>
    <w:p w14:paraId="570972DC" w14:textId="77777777" w:rsidR="008F5FE3" w:rsidRPr="00857267" w:rsidRDefault="008F5FE3" w:rsidP="008F5FE3">
      <w:pPr>
        <w:numPr>
          <w:ilvl w:val="0"/>
          <w:numId w:val="25"/>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Authority: </w:t>
      </w:r>
      <w:r>
        <w:rPr>
          <w:rFonts w:ascii="Arial" w:eastAsia="Times New Roman" w:hAnsi="Arial" w:cs="Arial"/>
          <w:color w:val="000000"/>
          <w:sz w:val="24"/>
          <w:szCs w:val="24"/>
          <w:lang w:eastAsia="en-GB"/>
        </w:rPr>
        <w:t>Limitation Act 1980 (Section 2)</w:t>
      </w:r>
    </w:p>
    <w:p w14:paraId="20883CBD" w14:textId="77777777" w:rsidR="008F5FE3" w:rsidRDefault="008F5FE3" w:rsidP="008F5FE3">
      <w:pPr>
        <w:numPr>
          <w:ilvl w:val="0"/>
          <w:numId w:val="25"/>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Scope: </w:t>
      </w:r>
      <w:r>
        <w:rPr>
          <w:rFonts w:ascii="Arial" w:eastAsia="Times New Roman" w:hAnsi="Arial" w:cs="Arial"/>
          <w:color w:val="000000"/>
          <w:sz w:val="24"/>
          <w:szCs w:val="24"/>
          <w:lang w:eastAsia="en-GB"/>
        </w:rPr>
        <w:t>Records relating to hostel providers</w:t>
      </w:r>
    </w:p>
    <w:p w14:paraId="596B9B1A" w14:textId="77777777" w:rsidR="00452187" w:rsidRPr="00857267" w:rsidRDefault="00452187" w:rsidP="00452187">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Pr>
          <w:rFonts w:ascii="Arial" w:eastAsia="Times New Roman" w:hAnsi="Arial" w:cs="Arial"/>
          <w:b/>
          <w:bCs/>
          <w:color w:val="000000"/>
          <w:sz w:val="24"/>
          <w:szCs w:val="24"/>
          <w:lang w:eastAsia="en-GB"/>
        </w:rPr>
        <w:t>Housing Applications</w:t>
      </w:r>
    </w:p>
    <w:p w14:paraId="3B24D028" w14:textId="3D858FFA" w:rsidR="00452187" w:rsidRPr="00B570D4" w:rsidRDefault="00452187" w:rsidP="00611882">
      <w:pPr>
        <w:numPr>
          <w:ilvl w:val="0"/>
          <w:numId w:val="25"/>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B570D4">
        <w:rPr>
          <w:rFonts w:ascii="Arial" w:eastAsia="Times New Roman" w:hAnsi="Arial" w:cs="Arial"/>
          <w:b/>
          <w:bCs/>
          <w:color w:val="000000"/>
          <w:sz w:val="24"/>
          <w:szCs w:val="24"/>
          <w:lang w:eastAsia="en-GB"/>
        </w:rPr>
        <w:t>Retention: </w:t>
      </w:r>
      <w:r w:rsidR="00B570D4" w:rsidRPr="00857267">
        <w:rPr>
          <w:rFonts w:ascii="Arial" w:eastAsia="Times New Roman" w:hAnsi="Arial" w:cs="Arial"/>
          <w:color w:val="000000"/>
          <w:sz w:val="24"/>
          <w:szCs w:val="24"/>
          <w:lang w:eastAsia="en-GB"/>
        </w:rPr>
        <w:t xml:space="preserve">Retain records 6 years after </w:t>
      </w:r>
      <w:r w:rsidR="00B570D4">
        <w:rPr>
          <w:rFonts w:ascii="Arial" w:eastAsia="Times New Roman" w:hAnsi="Arial" w:cs="Arial"/>
          <w:color w:val="000000"/>
          <w:sz w:val="24"/>
          <w:szCs w:val="24"/>
          <w:lang w:eastAsia="en-GB"/>
        </w:rPr>
        <w:t xml:space="preserve">last action on record </w:t>
      </w:r>
      <w:r w:rsidRPr="00B570D4">
        <w:rPr>
          <w:rFonts w:ascii="Arial" w:eastAsia="Times New Roman" w:hAnsi="Arial" w:cs="Arial"/>
          <w:b/>
          <w:bCs/>
          <w:color w:val="000000"/>
          <w:sz w:val="24"/>
          <w:szCs w:val="24"/>
          <w:lang w:eastAsia="en-GB"/>
        </w:rPr>
        <w:t>Disposal: </w:t>
      </w:r>
      <w:r w:rsidRPr="00B570D4">
        <w:rPr>
          <w:rFonts w:ascii="Arial" w:eastAsia="Times New Roman" w:hAnsi="Arial" w:cs="Arial"/>
          <w:color w:val="000000"/>
          <w:sz w:val="24"/>
          <w:szCs w:val="24"/>
          <w:lang w:eastAsia="en-GB"/>
        </w:rPr>
        <w:t>Destroy</w:t>
      </w:r>
    </w:p>
    <w:p w14:paraId="0E526740" w14:textId="77777777" w:rsidR="00452187" w:rsidRPr="00857267" w:rsidRDefault="00452187" w:rsidP="00452187">
      <w:pPr>
        <w:numPr>
          <w:ilvl w:val="0"/>
          <w:numId w:val="25"/>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Authority: </w:t>
      </w:r>
      <w:r>
        <w:rPr>
          <w:rFonts w:ascii="Arial" w:eastAsia="Times New Roman" w:hAnsi="Arial" w:cs="Arial"/>
          <w:color w:val="000000"/>
          <w:sz w:val="24"/>
          <w:szCs w:val="24"/>
          <w:lang w:eastAsia="en-GB"/>
        </w:rPr>
        <w:t>Limitation Act 1980 (Section 2)</w:t>
      </w:r>
    </w:p>
    <w:p w14:paraId="0A4FB821" w14:textId="77777777" w:rsidR="00452187" w:rsidRPr="00857267" w:rsidRDefault="00452187" w:rsidP="00452187">
      <w:pPr>
        <w:numPr>
          <w:ilvl w:val="0"/>
          <w:numId w:val="25"/>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Scope: </w:t>
      </w:r>
      <w:r>
        <w:rPr>
          <w:rFonts w:ascii="Arial" w:eastAsia="Times New Roman" w:hAnsi="Arial" w:cs="Arial"/>
          <w:color w:val="000000"/>
          <w:sz w:val="24"/>
          <w:szCs w:val="24"/>
          <w:lang w:eastAsia="en-GB"/>
        </w:rPr>
        <w:t>Applications for Housing register including supporting information</w:t>
      </w:r>
    </w:p>
    <w:p w14:paraId="2F576E1B" w14:textId="77777777" w:rsidR="00452187" w:rsidRPr="00857267" w:rsidRDefault="00452187" w:rsidP="00452187">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Pr>
          <w:rFonts w:ascii="Arial" w:eastAsia="Times New Roman" w:hAnsi="Arial" w:cs="Arial"/>
          <w:b/>
          <w:bCs/>
          <w:color w:val="000000"/>
          <w:sz w:val="24"/>
          <w:szCs w:val="24"/>
          <w:lang w:eastAsia="en-GB"/>
        </w:rPr>
        <w:t>Housing Allocations</w:t>
      </w:r>
    </w:p>
    <w:p w14:paraId="4827CA6A" w14:textId="36E07C6F" w:rsidR="00452187" w:rsidRPr="00857267" w:rsidRDefault="00452187" w:rsidP="00452187">
      <w:pPr>
        <w:numPr>
          <w:ilvl w:val="0"/>
          <w:numId w:val="25"/>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Retention: </w:t>
      </w:r>
      <w:r w:rsidR="00B570D4" w:rsidRPr="00857267">
        <w:rPr>
          <w:rFonts w:ascii="Arial" w:eastAsia="Times New Roman" w:hAnsi="Arial" w:cs="Arial"/>
          <w:color w:val="000000"/>
          <w:sz w:val="24"/>
          <w:szCs w:val="24"/>
          <w:lang w:eastAsia="en-GB"/>
        </w:rPr>
        <w:t xml:space="preserve">Retain records 6 years after </w:t>
      </w:r>
      <w:r w:rsidR="00B570D4">
        <w:rPr>
          <w:rFonts w:ascii="Arial" w:eastAsia="Times New Roman" w:hAnsi="Arial" w:cs="Arial"/>
          <w:color w:val="000000"/>
          <w:sz w:val="24"/>
          <w:szCs w:val="24"/>
          <w:lang w:eastAsia="en-GB"/>
        </w:rPr>
        <w:t>last action on record</w:t>
      </w:r>
    </w:p>
    <w:p w14:paraId="398D1EB9" w14:textId="77777777" w:rsidR="00452187" w:rsidRPr="00857267" w:rsidRDefault="00452187" w:rsidP="00452187">
      <w:pPr>
        <w:numPr>
          <w:ilvl w:val="0"/>
          <w:numId w:val="25"/>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Disposal: </w:t>
      </w:r>
      <w:r w:rsidRPr="00857267">
        <w:rPr>
          <w:rFonts w:ascii="Arial" w:eastAsia="Times New Roman" w:hAnsi="Arial" w:cs="Arial"/>
          <w:color w:val="000000"/>
          <w:sz w:val="24"/>
          <w:szCs w:val="24"/>
          <w:lang w:eastAsia="en-GB"/>
        </w:rPr>
        <w:t>Destroy</w:t>
      </w:r>
    </w:p>
    <w:p w14:paraId="75E06D5B" w14:textId="77777777" w:rsidR="00452187" w:rsidRPr="00857267" w:rsidRDefault="00452187" w:rsidP="00452187">
      <w:pPr>
        <w:numPr>
          <w:ilvl w:val="0"/>
          <w:numId w:val="25"/>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Authority: </w:t>
      </w:r>
      <w:r>
        <w:rPr>
          <w:rFonts w:ascii="Arial" w:eastAsia="Times New Roman" w:hAnsi="Arial" w:cs="Arial"/>
          <w:color w:val="000000"/>
          <w:sz w:val="24"/>
          <w:szCs w:val="24"/>
          <w:lang w:eastAsia="en-GB"/>
        </w:rPr>
        <w:t>Limitation Act 1980 (Section 2)</w:t>
      </w:r>
    </w:p>
    <w:p w14:paraId="3DD02735" w14:textId="77777777" w:rsidR="00452187" w:rsidRPr="00EA08EE" w:rsidRDefault="00452187" w:rsidP="00452187">
      <w:pPr>
        <w:numPr>
          <w:ilvl w:val="0"/>
          <w:numId w:val="25"/>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Scope: </w:t>
      </w:r>
      <w:r w:rsidRPr="00EA08EE">
        <w:rPr>
          <w:rFonts w:ascii="Arial" w:eastAsia="Times New Roman" w:hAnsi="Arial" w:cs="Arial"/>
          <w:color w:val="000000"/>
          <w:sz w:val="24"/>
          <w:szCs w:val="24"/>
          <w:lang w:eastAsia="en-GB"/>
        </w:rPr>
        <w:t>All records relating to the allocation of housing</w:t>
      </w:r>
    </w:p>
    <w:p w14:paraId="12744390" w14:textId="77777777" w:rsidR="00857267" w:rsidRPr="00857267" w:rsidRDefault="00857267" w:rsidP="00857267">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857267">
        <w:rPr>
          <w:rFonts w:ascii="Arial" w:eastAsia="Times New Roman" w:hAnsi="Arial" w:cs="Arial"/>
          <w:b/>
          <w:bCs/>
          <w:color w:val="000000"/>
          <w:sz w:val="24"/>
          <w:szCs w:val="24"/>
          <w:lang w:eastAsia="en-GB"/>
        </w:rPr>
        <w:t>Income processing</w:t>
      </w:r>
    </w:p>
    <w:p w14:paraId="1150A336" w14:textId="77777777" w:rsidR="00857267" w:rsidRPr="00857267" w:rsidRDefault="00857267" w:rsidP="00857267">
      <w:pPr>
        <w:numPr>
          <w:ilvl w:val="0"/>
          <w:numId w:val="37"/>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Retention: </w:t>
      </w:r>
      <w:r w:rsidRPr="00857267">
        <w:rPr>
          <w:rFonts w:ascii="Arial" w:eastAsia="Times New Roman" w:hAnsi="Arial" w:cs="Arial"/>
          <w:color w:val="000000"/>
          <w:sz w:val="24"/>
          <w:szCs w:val="24"/>
          <w:lang w:eastAsia="en-GB"/>
        </w:rPr>
        <w:t>Retain records 6 years after the end of the financial year in which records created</w:t>
      </w:r>
    </w:p>
    <w:p w14:paraId="5D92156C" w14:textId="77777777" w:rsidR="00857267" w:rsidRPr="00857267" w:rsidRDefault="00857267" w:rsidP="00857267">
      <w:pPr>
        <w:numPr>
          <w:ilvl w:val="0"/>
          <w:numId w:val="37"/>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Disposal: </w:t>
      </w:r>
      <w:r w:rsidRPr="00857267">
        <w:rPr>
          <w:rFonts w:ascii="Arial" w:eastAsia="Times New Roman" w:hAnsi="Arial" w:cs="Arial"/>
          <w:color w:val="000000"/>
          <w:sz w:val="24"/>
          <w:szCs w:val="24"/>
          <w:lang w:eastAsia="en-GB"/>
        </w:rPr>
        <w:t>Destroy</w:t>
      </w:r>
    </w:p>
    <w:p w14:paraId="484CC306" w14:textId="77777777" w:rsidR="00857267" w:rsidRPr="00857267" w:rsidRDefault="00857267" w:rsidP="00857267">
      <w:pPr>
        <w:numPr>
          <w:ilvl w:val="0"/>
          <w:numId w:val="37"/>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Authority: </w:t>
      </w:r>
      <w:r w:rsidRPr="00857267">
        <w:rPr>
          <w:rFonts w:ascii="Arial" w:eastAsia="Times New Roman" w:hAnsi="Arial" w:cs="Arial"/>
          <w:color w:val="000000"/>
          <w:sz w:val="24"/>
          <w:szCs w:val="24"/>
          <w:lang w:eastAsia="en-GB"/>
        </w:rPr>
        <w:t xml:space="preserve">Companies Act </w:t>
      </w:r>
      <w:proofErr w:type="gramStart"/>
      <w:r w:rsidRPr="00857267">
        <w:rPr>
          <w:rFonts w:ascii="Arial" w:eastAsia="Times New Roman" w:hAnsi="Arial" w:cs="Arial"/>
          <w:color w:val="000000"/>
          <w:sz w:val="24"/>
          <w:szCs w:val="24"/>
          <w:lang w:eastAsia="en-GB"/>
        </w:rPr>
        <w:t>2006  and</w:t>
      </w:r>
      <w:proofErr w:type="gramEnd"/>
      <w:r w:rsidRPr="00857267">
        <w:rPr>
          <w:rFonts w:ascii="Arial" w:eastAsia="Times New Roman" w:hAnsi="Arial" w:cs="Arial"/>
          <w:color w:val="000000"/>
          <w:sz w:val="24"/>
          <w:szCs w:val="24"/>
          <w:lang w:eastAsia="en-GB"/>
        </w:rPr>
        <w:t>   Value Added Tax Act 1994 s.6 and Finance Act 1998 Sch.18 pt. 3</w:t>
      </w:r>
    </w:p>
    <w:p w14:paraId="46DBD13E" w14:textId="3965E815" w:rsidR="00071E6A" w:rsidRDefault="00857267" w:rsidP="00071E6A">
      <w:pPr>
        <w:numPr>
          <w:ilvl w:val="0"/>
          <w:numId w:val="37"/>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Scope: </w:t>
      </w:r>
      <w:r w:rsidRPr="00857267">
        <w:rPr>
          <w:rFonts w:ascii="Arial" w:eastAsia="Times New Roman" w:hAnsi="Arial" w:cs="Arial"/>
          <w:color w:val="000000"/>
          <w:sz w:val="24"/>
          <w:szCs w:val="24"/>
          <w:lang w:eastAsia="en-GB"/>
        </w:rPr>
        <w:t>Processing income received for supply of goods and services, posting slips, tabulations, income records, receipt books, debtor accounts, cash books, till rolls</w:t>
      </w:r>
    </w:p>
    <w:p w14:paraId="5CF4580A" w14:textId="77777777" w:rsidR="00452187" w:rsidRPr="00452187" w:rsidRDefault="00452187" w:rsidP="00452187">
      <w:pPr>
        <w:shd w:val="clear" w:color="auto" w:fill="FFFFFF"/>
        <w:spacing w:after="100" w:afterAutospacing="1" w:line="384" w:lineRule="atLeast"/>
        <w:ind w:left="720"/>
        <w:rPr>
          <w:rFonts w:ascii="Arial" w:eastAsia="Times New Roman" w:hAnsi="Arial" w:cs="Arial"/>
          <w:color w:val="000000"/>
          <w:sz w:val="24"/>
          <w:szCs w:val="24"/>
          <w:lang w:eastAsia="en-GB"/>
        </w:rPr>
      </w:pPr>
    </w:p>
    <w:p w14:paraId="685ADA61" w14:textId="77777777" w:rsidR="00857267" w:rsidRPr="00857267" w:rsidRDefault="00857267" w:rsidP="00857267">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857267">
        <w:rPr>
          <w:rFonts w:ascii="Arial" w:eastAsia="Times New Roman" w:hAnsi="Arial" w:cs="Arial"/>
          <w:b/>
          <w:bCs/>
          <w:color w:val="000000"/>
          <w:sz w:val="24"/>
          <w:szCs w:val="24"/>
          <w:lang w:eastAsia="en-GB"/>
        </w:rPr>
        <w:lastRenderedPageBreak/>
        <w:t>Loans and leasing administration</w:t>
      </w:r>
    </w:p>
    <w:p w14:paraId="0078B97F" w14:textId="77777777" w:rsidR="00857267" w:rsidRPr="00857267" w:rsidRDefault="00857267" w:rsidP="00857267">
      <w:pPr>
        <w:numPr>
          <w:ilvl w:val="0"/>
          <w:numId w:val="38"/>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Retention: </w:t>
      </w:r>
      <w:r w:rsidRPr="00857267">
        <w:rPr>
          <w:rFonts w:ascii="Arial" w:eastAsia="Times New Roman" w:hAnsi="Arial" w:cs="Arial"/>
          <w:color w:val="000000"/>
          <w:sz w:val="24"/>
          <w:szCs w:val="24"/>
          <w:lang w:eastAsia="en-GB"/>
        </w:rPr>
        <w:t>Retain records 6 years after end lease period or settlement of loan</w:t>
      </w:r>
    </w:p>
    <w:p w14:paraId="3270F316" w14:textId="77777777" w:rsidR="00857267" w:rsidRPr="00857267" w:rsidRDefault="00857267" w:rsidP="00857267">
      <w:pPr>
        <w:numPr>
          <w:ilvl w:val="0"/>
          <w:numId w:val="38"/>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Disposal: </w:t>
      </w:r>
      <w:r w:rsidRPr="00857267">
        <w:rPr>
          <w:rFonts w:ascii="Arial" w:eastAsia="Times New Roman" w:hAnsi="Arial" w:cs="Arial"/>
          <w:color w:val="000000"/>
          <w:sz w:val="24"/>
          <w:szCs w:val="24"/>
          <w:lang w:eastAsia="en-GB"/>
        </w:rPr>
        <w:t>Destroy</w:t>
      </w:r>
    </w:p>
    <w:p w14:paraId="322A6471" w14:textId="77777777" w:rsidR="00857267" w:rsidRPr="00857267" w:rsidRDefault="00857267" w:rsidP="00857267">
      <w:pPr>
        <w:numPr>
          <w:ilvl w:val="0"/>
          <w:numId w:val="38"/>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Authority: </w:t>
      </w:r>
      <w:r w:rsidRPr="00857267">
        <w:rPr>
          <w:rFonts w:ascii="Arial" w:eastAsia="Times New Roman" w:hAnsi="Arial" w:cs="Arial"/>
          <w:color w:val="000000"/>
          <w:sz w:val="24"/>
          <w:szCs w:val="24"/>
          <w:lang w:eastAsia="en-GB"/>
        </w:rPr>
        <w:t>SCC business need</w:t>
      </w:r>
    </w:p>
    <w:p w14:paraId="1F5C130A" w14:textId="77777777" w:rsidR="00857267" w:rsidRPr="00857267" w:rsidRDefault="00857267" w:rsidP="00857267">
      <w:pPr>
        <w:numPr>
          <w:ilvl w:val="0"/>
          <w:numId w:val="38"/>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Scope: </w:t>
      </w:r>
      <w:r w:rsidRPr="00857267">
        <w:rPr>
          <w:rFonts w:ascii="Arial" w:eastAsia="Times New Roman" w:hAnsi="Arial" w:cs="Arial"/>
          <w:color w:val="000000"/>
          <w:sz w:val="24"/>
          <w:szCs w:val="24"/>
          <w:lang w:eastAsia="en-GB"/>
        </w:rPr>
        <w:t> Processing of staff loan and leasing applications, administration of loans, repayments and leasing</w:t>
      </w:r>
    </w:p>
    <w:p w14:paraId="2A532982" w14:textId="77777777" w:rsidR="00857267" w:rsidRPr="00857267" w:rsidRDefault="00857267" w:rsidP="00857267">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857267">
        <w:rPr>
          <w:rFonts w:ascii="Arial" w:eastAsia="Times New Roman" w:hAnsi="Arial" w:cs="Arial"/>
          <w:b/>
          <w:bCs/>
          <w:color w:val="000000"/>
          <w:sz w:val="24"/>
          <w:szCs w:val="24"/>
          <w:lang w:eastAsia="en-GB"/>
        </w:rPr>
        <w:t>Payroll administration</w:t>
      </w:r>
    </w:p>
    <w:p w14:paraId="536C2B44" w14:textId="77777777" w:rsidR="00857267" w:rsidRPr="00857267" w:rsidRDefault="00857267" w:rsidP="00857267">
      <w:pPr>
        <w:numPr>
          <w:ilvl w:val="0"/>
          <w:numId w:val="39"/>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Retention: </w:t>
      </w:r>
      <w:r w:rsidRPr="00857267">
        <w:rPr>
          <w:rFonts w:ascii="Arial" w:eastAsia="Times New Roman" w:hAnsi="Arial" w:cs="Arial"/>
          <w:color w:val="000000"/>
          <w:sz w:val="24"/>
          <w:szCs w:val="24"/>
          <w:lang w:eastAsia="en-GB"/>
        </w:rPr>
        <w:t>Retain records 6 years after the end of the financial year in which records created  </w:t>
      </w:r>
    </w:p>
    <w:p w14:paraId="77C4B963" w14:textId="77777777" w:rsidR="00857267" w:rsidRPr="00857267" w:rsidRDefault="00857267" w:rsidP="00857267">
      <w:pPr>
        <w:numPr>
          <w:ilvl w:val="0"/>
          <w:numId w:val="39"/>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Disposal: </w:t>
      </w:r>
      <w:r w:rsidRPr="00857267">
        <w:rPr>
          <w:rFonts w:ascii="Arial" w:eastAsia="Times New Roman" w:hAnsi="Arial" w:cs="Arial"/>
          <w:color w:val="000000"/>
          <w:sz w:val="24"/>
          <w:szCs w:val="24"/>
          <w:lang w:eastAsia="en-GB"/>
        </w:rPr>
        <w:t>Destroy</w:t>
      </w:r>
    </w:p>
    <w:p w14:paraId="5108FFDA" w14:textId="77777777" w:rsidR="00857267" w:rsidRPr="00857267" w:rsidRDefault="00857267" w:rsidP="00857267">
      <w:pPr>
        <w:numPr>
          <w:ilvl w:val="0"/>
          <w:numId w:val="39"/>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Authority: </w:t>
      </w:r>
      <w:r w:rsidRPr="00857267">
        <w:rPr>
          <w:rFonts w:ascii="Arial" w:eastAsia="Times New Roman" w:hAnsi="Arial" w:cs="Arial"/>
          <w:color w:val="000000"/>
          <w:sz w:val="24"/>
          <w:szCs w:val="24"/>
          <w:lang w:eastAsia="en-GB"/>
        </w:rPr>
        <w:t>Taxes Management Act 1970 s.34</w:t>
      </w:r>
    </w:p>
    <w:p w14:paraId="614C35D2" w14:textId="77777777" w:rsidR="00857267" w:rsidRPr="00857267" w:rsidRDefault="00857267" w:rsidP="00857267">
      <w:pPr>
        <w:numPr>
          <w:ilvl w:val="0"/>
          <w:numId w:val="39"/>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Scope: </w:t>
      </w:r>
      <w:r w:rsidRPr="00857267">
        <w:rPr>
          <w:rFonts w:ascii="Arial" w:eastAsia="Times New Roman" w:hAnsi="Arial" w:cs="Arial"/>
          <w:color w:val="000000"/>
          <w:sz w:val="24"/>
          <w:szCs w:val="24"/>
          <w:lang w:eastAsia="en-GB"/>
        </w:rPr>
        <w:t xml:space="preserve"> Transactional HR </w:t>
      </w:r>
      <w:proofErr w:type="gramStart"/>
      <w:r w:rsidRPr="00857267">
        <w:rPr>
          <w:rFonts w:ascii="Arial" w:eastAsia="Times New Roman" w:hAnsi="Arial" w:cs="Arial"/>
          <w:color w:val="000000"/>
          <w:sz w:val="24"/>
          <w:szCs w:val="24"/>
          <w:lang w:eastAsia="en-GB"/>
        </w:rPr>
        <w:t>records  including</w:t>
      </w:r>
      <w:proofErr w:type="gramEnd"/>
      <w:r w:rsidRPr="00857267">
        <w:rPr>
          <w:rFonts w:ascii="Arial" w:eastAsia="Times New Roman" w:hAnsi="Arial" w:cs="Arial"/>
          <w:color w:val="000000"/>
          <w:sz w:val="24"/>
          <w:szCs w:val="24"/>
          <w:lang w:eastAsia="en-GB"/>
        </w:rPr>
        <w:t xml:space="preserve"> expenses and allowances claims, changes to pay, </w:t>
      </w:r>
      <w:proofErr w:type="gramStart"/>
      <w:r w:rsidRPr="00857267">
        <w:rPr>
          <w:rFonts w:ascii="Arial" w:eastAsia="Times New Roman" w:hAnsi="Arial" w:cs="Arial"/>
          <w:color w:val="000000"/>
          <w:sz w:val="24"/>
          <w:szCs w:val="24"/>
          <w:lang w:eastAsia="en-GB"/>
        </w:rPr>
        <w:t>increments,  loss</w:t>
      </w:r>
      <w:proofErr w:type="gramEnd"/>
      <w:r w:rsidRPr="00857267">
        <w:rPr>
          <w:rFonts w:ascii="Arial" w:eastAsia="Times New Roman" w:hAnsi="Arial" w:cs="Arial"/>
          <w:color w:val="000000"/>
          <w:sz w:val="24"/>
          <w:szCs w:val="24"/>
          <w:lang w:eastAsia="en-GB"/>
        </w:rPr>
        <w:t xml:space="preserve"> of earnings, statutory and non</w:t>
      </w:r>
      <w:r w:rsidRPr="00857267">
        <w:rPr>
          <w:rFonts w:ascii="Cambria Math" w:eastAsia="Times New Roman" w:hAnsi="Cambria Math" w:cs="Cambria Math"/>
          <w:color w:val="000000"/>
          <w:sz w:val="24"/>
          <w:szCs w:val="24"/>
          <w:lang w:eastAsia="en-GB"/>
        </w:rPr>
        <w:t>‐</w:t>
      </w:r>
      <w:r w:rsidRPr="00857267">
        <w:rPr>
          <w:rFonts w:ascii="Arial" w:eastAsia="Times New Roman" w:hAnsi="Arial" w:cs="Arial"/>
          <w:color w:val="000000"/>
          <w:sz w:val="24"/>
          <w:szCs w:val="24"/>
          <w:lang w:eastAsia="en-GB"/>
        </w:rPr>
        <w:t xml:space="preserve">statutory payments and deductions, additional hours </w:t>
      </w:r>
      <w:proofErr w:type="gramStart"/>
      <w:r w:rsidRPr="00857267">
        <w:rPr>
          <w:rFonts w:ascii="Arial" w:eastAsia="Times New Roman" w:hAnsi="Arial" w:cs="Arial"/>
          <w:color w:val="000000"/>
          <w:sz w:val="24"/>
          <w:szCs w:val="24"/>
          <w:lang w:eastAsia="en-GB"/>
        </w:rPr>
        <w:t>claims</w:t>
      </w:r>
      <w:proofErr w:type="gramEnd"/>
      <w:r w:rsidRPr="00857267">
        <w:rPr>
          <w:rFonts w:ascii="Arial" w:eastAsia="Times New Roman" w:hAnsi="Arial" w:cs="Arial"/>
          <w:color w:val="000000"/>
          <w:sz w:val="24"/>
          <w:szCs w:val="24"/>
          <w:lang w:eastAsia="en-GB"/>
        </w:rPr>
        <w:t xml:space="preserve"> redundancy payments, income tax and national insurance records</w:t>
      </w:r>
    </w:p>
    <w:p w14:paraId="43B99B25" w14:textId="77777777" w:rsidR="00857267" w:rsidRPr="00857267" w:rsidRDefault="00857267" w:rsidP="00857267">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857267">
        <w:rPr>
          <w:rFonts w:ascii="Arial" w:eastAsia="Times New Roman" w:hAnsi="Arial" w:cs="Arial"/>
          <w:b/>
          <w:bCs/>
          <w:color w:val="000000"/>
          <w:sz w:val="24"/>
          <w:szCs w:val="24"/>
          <w:lang w:eastAsia="en-GB"/>
        </w:rPr>
        <w:t>Pension fund management</w:t>
      </w:r>
    </w:p>
    <w:p w14:paraId="4281BCD3" w14:textId="77777777" w:rsidR="00857267" w:rsidRPr="00857267" w:rsidRDefault="00857267" w:rsidP="00857267">
      <w:pPr>
        <w:numPr>
          <w:ilvl w:val="0"/>
          <w:numId w:val="40"/>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Retention: </w:t>
      </w:r>
      <w:r w:rsidRPr="00857267">
        <w:rPr>
          <w:rFonts w:ascii="Arial" w:eastAsia="Times New Roman" w:hAnsi="Arial" w:cs="Arial"/>
          <w:color w:val="000000"/>
          <w:sz w:val="24"/>
          <w:szCs w:val="24"/>
          <w:lang w:eastAsia="en-GB"/>
        </w:rPr>
        <w:t>Retain records 6 years after the end of scheme </w:t>
      </w:r>
    </w:p>
    <w:p w14:paraId="0635B117" w14:textId="77777777" w:rsidR="00857267" w:rsidRPr="00857267" w:rsidRDefault="00857267" w:rsidP="00857267">
      <w:pPr>
        <w:numPr>
          <w:ilvl w:val="0"/>
          <w:numId w:val="40"/>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Disposal: </w:t>
      </w:r>
      <w:r w:rsidRPr="00857267">
        <w:rPr>
          <w:rFonts w:ascii="Arial" w:eastAsia="Times New Roman" w:hAnsi="Arial" w:cs="Arial"/>
          <w:color w:val="000000"/>
          <w:sz w:val="24"/>
          <w:szCs w:val="24"/>
          <w:lang w:eastAsia="en-GB"/>
        </w:rPr>
        <w:t>Destroy</w:t>
      </w:r>
    </w:p>
    <w:p w14:paraId="54D768F1" w14:textId="77777777" w:rsidR="00857267" w:rsidRPr="00857267" w:rsidRDefault="00857267" w:rsidP="00857267">
      <w:pPr>
        <w:numPr>
          <w:ilvl w:val="0"/>
          <w:numId w:val="40"/>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Authority: </w:t>
      </w:r>
      <w:r w:rsidRPr="00857267">
        <w:rPr>
          <w:rFonts w:ascii="Arial" w:eastAsia="Times New Roman" w:hAnsi="Arial" w:cs="Arial"/>
          <w:color w:val="000000"/>
          <w:sz w:val="24"/>
          <w:szCs w:val="24"/>
          <w:lang w:eastAsia="en-GB"/>
        </w:rPr>
        <w:t>The Retirement Benefits Schemes (Information Powers) Regulations 1995 s.15</w:t>
      </w:r>
    </w:p>
    <w:p w14:paraId="66E1B81F" w14:textId="77777777" w:rsidR="00857267" w:rsidRPr="00857267" w:rsidRDefault="00857267" w:rsidP="00857267">
      <w:pPr>
        <w:numPr>
          <w:ilvl w:val="0"/>
          <w:numId w:val="40"/>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Scope: </w:t>
      </w:r>
      <w:r w:rsidRPr="00857267">
        <w:rPr>
          <w:rFonts w:ascii="Arial" w:eastAsia="Times New Roman" w:hAnsi="Arial" w:cs="Arial"/>
          <w:color w:val="000000"/>
          <w:sz w:val="24"/>
          <w:szCs w:val="24"/>
          <w:lang w:eastAsia="en-GB"/>
        </w:rPr>
        <w:t xml:space="preserve">SCC pension </w:t>
      </w:r>
      <w:proofErr w:type="gramStart"/>
      <w:r w:rsidRPr="00857267">
        <w:rPr>
          <w:rFonts w:ascii="Arial" w:eastAsia="Times New Roman" w:hAnsi="Arial" w:cs="Arial"/>
          <w:color w:val="000000"/>
          <w:sz w:val="24"/>
          <w:szCs w:val="24"/>
          <w:lang w:eastAsia="en-GB"/>
        </w:rPr>
        <w:t>fund  management</w:t>
      </w:r>
      <w:proofErr w:type="gramEnd"/>
      <w:r w:rsidRPr="00857267">
        <w:rPr>
          <w:rFonts w:ascii="Arial" w:eastAsia="Times New Roman" w:hAnsi="Arial" w:cs="Arial"/>
          <w:color w:val="000000"/>
          <w:sz w:val="24"/>
          <w:szCs w:val="24"/>
          <w:lang w:eastAsia="en-GB"/>
        </w:rPr>
        <w:t xml:space="preserve"> records including fund management strategy, policy and guidance influencing </w:t>
      </w:r>
      <w:proofErr w:type="gramStart"/>
      <w:r w:rsidRPr="00857267">
        <w:rPr>
          <w:rFonts w:ascii="Arial" w:eastAsia="Times New Roman" w:hAnsi="Arial" w:cs="Arial"/>
          <w:color w:val="000000"/>
          <w:sz w:val="24"/>
          <w:szCs w:val="24"/>
          <w:lang w:eastAsia="en-GB"/>
        </w:rPr>
        <w:t>decisions  Excluding</w:t>
      </w:r>
      <w:proofErr w:type="gramEnd"/>
      <w:r w:rsidRPr="00857267">
        <w:rPr>
          <w:rFonts w:ascii="Arial" w:eastAsia="Times New Roman" w:hAnsi="Arial" w:cs="Arial"/>
          <w:color w:val="000000"/>
          <w:sz w:val="24"/>
          <w:szCs w:val="24"/>
          <w:lang w:eastAsia="en-GB"/>
        </w:rPr>
        <w:t xml:space="preserve"> accounting and reporting</w:t>
      </w:r>
    </w:p>
    <w:p w14:paraId="7C615D8B" w14:textId="77777777" w:rsidR="00857267" w:rsidRPr="00857267" w:rsidRDefault="00857267" w:rsidP="00857267">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857267">
        <w:rPr>
          <w:rFonts w:ascii="Arial" w:eastAsia="Times New Roman" w:hAnsi="Arial" w:cs="Arial"/>
          <w:b/>
          <w:bCs/>
          <w:color w:val="000000"/>
          <w:sz w:val="24"/>
          <w:szCs w:val="24"/>
          <w:lang w:eastAsia="en-GB"/>
        </w:rPr>
        <w:t>Pension scheme administration</w:t>
      </w:r>
    </w:p>
    <w:p w14:paraId="3E4E86FF" w14:textId="77777777" w:rsidR="00857267" w:rsidRPr="00857267" w:rsidRDefault="00857267" w:rsidP="00857267">
      <w:pPr>
        <w:numPr>
          <w:ilvl w:val="0"/>
          <w:numId w:val="41"/>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Retention: </w:t>
      </w:r>
      <w:r w:rsidRPr="00857267">
        <w:rPr>
          <w:rFonts w:ascii="Arial" w:eastAsia="Times New Roman" w:hAnsi="Arial" w:cs="Arial"/>
          <w:color w:val="000000"/>
          <w:sz w:val="24"/>
          <w:szCs w:val="24"/>
          <w:lang w:eastAsia="en-GB"/>
        </w:rPr>
        <w:t>Retain records 6 years after death of last known beneficiary of member</w:t>
      </w:r>
    </w:p>
    <w:p w14:paraId="659DB4E2" w14:textId="77777777" w:rsidR="00857267" w:rsidRPr="00857267" w:rsidRDefault="00857267" w:rsidP="00857267">
      <w:pPr>
        <w:numPr>
          <w:ilvl w:val="0"/>
          <w:numId w:val="41"/>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Disposal: </w:t>
      </w:r>
      <w:r w:rsidRPr="00857267">
        <w:rPr>
          <w:rFonts w:ascii="Arial" w:eastAsia="Times New Roman" w:hAnsi="Arial" w:cs="Arial"/>
          <w:color w:val="000000"/>
          <w:sz w:val="24"/>
          <w:szCs w:val="24"/>
          <w:lang w:eastAsia="en-GB"/>
        </w:rPr>
        <w:t>Destroy</w:t>
      </w:r>
    </w:p>
    <w:p w14:paraId="6E31308B" w14:textId="77777777" w:rsidR="00857267" w:rsidRPr="00857267" w:rsidRDefault="00857267" w:rsidP="00857267">
      <w:pPr>
        <w:numPr>
          <w:ilvl w:val="0"/>
          <w:numId w:val="41"/>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Authority: </w:t>
      </w:r>
      <w:r w:rsidRPr="00857267">
        <w:rPr>
          <w:rFonts w:ascii="Arial" w:eastAsia="Times New Roman" w:hAnsi="Arial" w:cs="Arial"/>
          <w:color w:val="000000"/>
          <w:sz w:val="24"/>
          <w:szCs w:val="24"/>
          <w:lang w:eastAsia="en-GB"/>
        </w:rPr>
        <w:t>The Retirement Benefits Schemes (Information Powers) Regulations 1995 s.15</w:t>
      </w:r>
    </w:p>
    <w:p w14:paraId="1D1E5671" w14:textId="68EAEB6F" w:rsidR="00071E6A" w:rsidRPr="009736C6" w:rsidRDefault="00857267" w:rsidP="00071E6A">
      <w:pPr>
        <w:numPr>
          <w:ilvl w:val="0"/>
          <w:numId w:val="41"/>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Scope: </w:t>
      </w:r>
      <w:r w:rsidRPr="00857267">
        <w:rPr>
          <w:rFonts w:ascii="Arial" w:eastAsia="Times New Roman" w:hAnsi="Arial" w:cs="Arial"/>
          <w:color w:val="000000"/>
          <w:sz w:val="24"/>
          <w:szCs w:val="24"/>
          <w:lang w:eastAsia="en-GB"/>
        </w:rPr>
        <w:t xml:space="preserve">Records of member and </w:t>
      </w:r>
      <w:proofErr w:type="gramStart"/>
      <w:r w:rsidRPr="00857267">
        <w:rPr>
          <w:rFonts w:ascii="Arial" w:eastAsia="Times New Roman" w:hAnsi="Arial" w:cs="Arial"/>
          <w:color w:val="000000"/>
          <w:sz w:val="24"/>
          <w:szCs w:val="24"/>
          <w:lang w:eastAsia="en-GB"/>
        </w:rPr>
        <w:t>employer  pension</w:t>
      </w:r>
      <w:proofErr w:type="gramEnd"/>
      <w:r w:rsidRPr="00857267">
        <w:rPr>
          <w:rFonts w:ascii="Arial" w:eastAsia="Times New Roman" w:hAnsi="Arial" w:cs="Arial"/>
          <w:color w:val="000000"/>
          <w:sz w:val="24"/>
          <w:szCs w:val="24"/>
          <w:lang w:eastAsia="en-GB"/>
        </w:rPr>
        <w:t xml:space="preserve"> contributions, member </w:t>
      </w:r>
      <w:proofErr w:type="gramStart"/>
      <w:r w:rsidRPr="00857267">
        <w:rPr>
          <w:rFonts w:ascii="Arial" w:eastAsia="Times New Roman" w:hAnsi="Arial" w:cs="Arial"/>
          <w:color w:val="000000"/>
          <w:sz w:val="24"/>
          <w:szCs w:val="24"/>
          <w:lang w:eastAsia="en-GB"/>
        </w:rPr>
        <w:t>notifications  administration</w:t>
      </w:r>
      <w:proofErr w:type="gramEnd"/>
      <w:r w:rsidRPr="00857267">
        <w:rPr>
          <w:rFonts w:ascii="Arial" w:eastAsia="Times New Roman" w:hAnsi="Arial" w:cs="Arial"/>
          <w:color w:val="000000"/>
          <w:sz w:val="24"/>
          <w:szCs w:val="24"/>
          <w:lang w:eastAsia="en-GB"/>
        </w:rPr>
        <w:t xml:space="preserve"> of pension </w:t>
      </w:r>
      <w:proofErr w:type="gramStart"/>
      <w:r w:rsidRPr="00857267">
        <w:rPr>
          <w:rFonts w:ascii="Arial" w:eastAsia="Times New Roman" w:hAnsi="Arial" w:cs="Arial"/>
          <w:color w:val="000000"/>
          <w:sz w:val="24"/>
          <w:szCs w:val="24"/>
          <w:lang w:eastAsia="en-GB"/>
        </w:rPr>
        <w:t>benefit  payments</w:t>
      </w:r>
      <w:proofErr w:type="gramEnd"/>
      <w:r w:rsidRPr="00857267">
        <w:rPr>
          <w:rFonts w:ascii="Arial" w:eastAsia="Times New Roman" w:hAnsi="Arial" w:cs="Arial"/>
          <w:color w:val="000000"/>
          <w:sz w:val="24"/>
          <w:szCs w:val="24"/>
          <w:lang w:eastAsia="en-GB"/>
        </w:rPr>
        <w:t xml:space="preserve"> to scheme members, repayment of </w:t>
      </w:r>
      <w:proofErr w:type="gramStart"/>
      <w:r w:rsidRPr="00857267">
        <w:rPr>
          <w:rFonts w:ascii="Arial" w:eastAsia="Times New Roman" w:hAnsi="Arial" w:cs="Arial"/>
          <w:color w:val="000000"/>
          <w:sz w:val="24"/>
          <w:szCs w:val="24"/>
          <w:lang w:eastAsia="en-GB"/>
        </w:rPr>
        <w:t>contributions  to</w:t>
      </w:r>
      <w:proofErr w:type="gramEnd"/>
      <w:r w:rsidRPr="00857267">
        <w:rPr>
          <w:rFonts w:ascii="Arial" w:eastAsia="Times New Roman" w:hAnsi="Arial" w:cs="Arial"/>
          <w:color w:val="000000"/>
          <w:sz w:val="24"/>
          <w:szCs w:val="24"/>
          <w:lang w:eastAsia="en-GB"/>
        </w:rPr>
        <w:t xml:space="preserve"> members withdrawing from scheme including copies of legislation, regulation, guidance notices, policies affecting </w:t>
      </w:r>
      <w:r w:rsidRPr="00857267">
        <w:rPr>
          <w:rFonts w:ascii="Arial" w:eastAsia="Times New Roman" w:hAnsi="Arial" w:cs="Arial"/>
          <w:color w:val="000000"/>
          <w:sz w:val="24"/>
          <w:szCs w:val="24"/>
          <w:lang w:eastAsia="en-GB"/>
        </w:rPr>
        <w:lastRenderedPageBreak/>
        <w:t xml:space="preserve">contributions and payments (Note: documents </w:t>
      </w:r>
      <w:proofErr w:type="gramStart"/>
      <w:r w:rsidRPr="00857267">
        <w:rPr>
          <w:rFonts w:ascii="Arial" w:eastAsia="Times New Roman" w:hAnsi="Arial" w:cs="Arial"/>
          <w:color w:val="000000"/>
          <w:sz w:val="24"/>
          <w:szCs w:val="24"/>
          <w:lang w:eastAsia="en-GB"/>
        </w:rPr>
        <w:t>may that may</w:t>
      </w:r>
      <w:proofErr w:type="gramEnd"/>
      <w:r w:rsidRPr="00857267">
        <w:rPr>
          <w:rFonts w:ascii="Arial" w:eastAsia="Times New Roman" w:hAnsi="Arial" w:cs="Arial"/>
          <w:color w:val="000000"/>
          <w:sz w:val="24"/>
          <w:szCs w:val="24"/>
          <w:lang w:eastAsia="en-GB"/>
        </w:rPr>
        <w:t xml:space="preserve"> not be readily available from other sources in the long</w:t>
      </w:r>
      <w:r w:rsidRPr="00857267">
        <w:rPr>
          <w:rFonts w:ascii="Cambria Math" w:eastAsia="Times New Roman" w:hAnsi="Cambria Math" w:cs="Cambria Math"/>
          <w:color w:val="000000"/>
          <w:sz w:val="24"/>
          <w:szCs w:val="24"/>
          <w:lang w:eastAsia="en-GB"/>
        </w:rPr>
        <w:t>‐</w:t>
      </w:r>
      <w:r w:rsidRPr="00857267">
        <w:rPr>
          <w:rFonts w:ascii="Arial" w:eastAsia="Times New Roman" w:hAnsi="Arial" w:cs="Arial"/>
          <w:color w:val="000000"/>
          <w:sz w:val="24"/>
          <w:szCs w:val="24"/>
          <w:lang w:eastAsia="en-GB"/>
        </w:rPr>
        <w:t>term)</w:t>
      </w:r>
    </w:p>
    <w:p w14:paraId="1F772A1B" w14:textId="77777777" w:rsidR="00857267" w:rsidRPr="00857267" w:rsidRDefault="00857267" w:rsidP="00857267">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857267">
        <w:rPr>
          <w:rFonts w:ascii="Arial" w:eastAsia="Times New Roman" w:hAnsi="Arial" w:cs="Arial"/>
          <w:b/>
          <w:bCs/>
          <w:color w:val="000000"/>
          <w:sz w:val="24"/>
          <w:szCs w:val="24"/>
          <w:lang w:eastAsia="en-GB"/>
        </w:rPr>
        <w:t>Procurement</w:t>
      </w:r>
    </w:p>
    <w:p w14:paraId="39971704" w14:textId="77777777" w:rsidR="00857267" w:rsidRPr="00857267" w:rsidRDefault="00857267" w:rsidP="00857267">
      <w:pPr>
        <w:numPr>
          <w:ilvl w:val="0"/>
          <w:numId w:val="42"/>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Retention: </w:t>
      </w:r>
      <w:r w:rsidRPr="00857267">
        <w:rPr>
          <w:rFonts w:ascii="Arial" w:eastAsia="Times New Roman" w:hAnsi="Arial" w:cs="Arial"/>
          <w:color w:val="000000"/>
          <w:sz w:val="24"/>
          <w:szCs w:val="24"/>
          <w:lang w:eastAsia="en-GB"/>
        </w:rPr>
        <w:t xml:space="preserve">Retain unsuccessful </w:t>
      </w:r>
      <w:proofErr w:type="gramStart"/>
      <w:r w:rsidRPr="00857267">
        <w:rPr>
          <w:rFonts w:ascii="Arial" w:eastAsia="Times New Roman" w:hAnsi="Arial" w:cs="Arial"/>
          <w:color w:val="000000"/>
          <w:sz w:val="24"/>
          <w:szCs w:val="24"/>
          <w:lang w:eastAsia="en-GB"/>
        </w:rPr>
        <w:t>tenders  1</w:t>
      </w:r>
      <w:proofErr w:type="gramEnd"/>
      <w:r w:rsidRPr="00857267">
        <w:rPr>
          <w:rFonts w:ascii="Arial" w:eastAsia="Times New Roman" w:hAnsi="Arial" w:cs="Arial"/>
          <w:color w:val="000000"/>
          <w:sz w:val="24"/>
          <w:szCs w:val="24"/>
          <w:lang w:eastAsia="en-GB"/>
        </w:rPr>
        <w:t xml:space="preserve"> year after contract award decision / Retain awarded contract records   6 years (signed – ‘simple contracts</w:t>
      </w:r>
      <w:proofErr w:type="gramStart"/>
      <w:r w:rsidRPr="00857267">
        <w:rPr>
          <w:rFonts w:ascii="Arial" w:eastAsia="Times New Roman" w:hAnsi="Arial" w:cs="Arial"/>
          <w:color w:val="000000"/>
          <w:sz w:val="24"/>
          <w:szCs w:val="24"/>
          <w:lang w:eastAsia="en-GB"/>
        </w:rPr>
        <w:t xml:space="preserve">’)   </w:t>
      </w:r>
      <w:proofErr w:type="gramEnd"/>
      <w:r w:rsidRPr="00857267">
        <w:rPr>
          <w:rFonts w:ascii="Arial" w:eastAsia="Times New Roman" w:hAnsi="Arial" w:cs="Arial"/>
          <w:color w:val="000000"/>
          <w:sz w:val="24"/>
          <w:szCs w:val="24"/>
          <w:lang w:eastAsia="en-GB"/>
        </w:rPr>
        <w:t xml:space="preserve">12 years (under </w:t>
      </w:r>
      <w:proofErr w:type="gramStart"/>
      <w:r w:rsidRPr="00857267">
        <w:rPr>
          <w:rFonts w:ascii="Arial" w:eastAsia="Times New Roman" w:hAnsi="Arial" w:cs="Arial"/>
          <w:color w:val="000000"/>
          <w:sz w:val="24"/>
          <w:szCs w:val="24"/>
          <w:lang w:eastAsia="en-GB"/>
        </w:rPr>
        <w:t xml:space="preserve">seal)   </w:t>
      </w:r>
      <w:proofErr w:type="gramEnd"/>
      <w:r w:rsidRPr="00857267">
        <w:rPr>
          <w:rFonts w:ascii="Arial" w:eastAsia="Times New Roman" w:hAnsi="Arial" w:cs="Arial"/>
          <w:color w:val="000000"/>
          <w:sz w:val="24"/>
          <w:szCs w:val="24"/>
          <w:lang w:eastAsia="en-GB"/>
        </w:rPr>
        <w:t>15 years (</w:t>
      </w:r>
      <w:proofErr w:type="gramStart"/>
      <w:r w:rsidRPr="00857267">
        <w:rPr>
          <w:rFonts w:ascii="Arial" w:eastAsia="Times New Roman" w:hAnsi="Arial" w:cs="Arial"/>
          <w:color w:val="000000"/>
          <w:sz w:val="24"/>
          <w:szCs w:val="24"/>
          <w:lang w:eastAsia="en-GB"/>
        </w:rPr>
        <w:t xml:space="preserve">conveyancing)   </w:t>
      </w:r>
      <w:proofErr w:type="gramEnd"/>
      <w:r w:rsidRPr="00857267">
        <w:rPr>
          <w:rFonts w:ascii="Arial" w:eastAsia="Times New Roman" w:hAnsi="Arial" w:cs="Arial"/>
          <w:color w:val="000000"/>
          <w:sz w:val="24"/>
          <w:szCs w:val="24"/>
          <w:lang w:eastAsia="en-GB"/>
        </w:rPr>
        <w:t>after end of contract, substantial completion, or end of overage or clawback period as applicable</w:t>
      </w:r>
    </w:p>
    <w:p w14:paraId="745AB9AF" w14:textId="77777777" w:rsidR="00857267" w:rsidRPr="00857267" w:rsidRDefault="00857267" w:rsidP="00857267">
      <w:pPr>
        <w:numPr>
          <w:ilvl w:val="0"/>
          <w:numId w:val="42"/>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Disposal: </w:t>
      </w:r>
      <w:r w:rsidRPr="00857267">
        <w:rPr>
          <w:rFonts w:ascii="Arial" w:eastAsia="Times New Roman" w:hAnsi="Arial" w:cs="Arial"/>
          <w:color w:val="000000"/>
          <w:sz w:val="24"/>
          <w:szCs w:val="24"/>
          <w:lang w:eastAsia="en-GB"/>
        </w:rPr>
        <w:t>Destroy</w:t>
      </w:r>
    </w:p>
    <w:p w14:paraId="5792687B" w14:textId="77777777" w:rsidR="00857267" w:rsidRPr="00857267" w:rsidRDefault="00857267" w:rsidP="00857267">
      <w:pPr>
        <w:numPr>
          <w:ilvl w:val="0"/>
          <w:numId w:val="42"/>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Authority: </w:t>
      </w:r>
      <w:r w:rsidRPr="00857267">
        <w:rPr>
          <w:rFonts w:ascii="Arial" w:eastAsia="Times New Roman" w:hAnsi="Arial" w:cs="Arial"/>
          <w:color w:val="000000"/>
          <w:sz w:val="24"/>
          <w:szCs w:val="24"/>
          <w:lang w:eastAsia="en-GB"/>
        </w:rPr>
        <w:t>Retention of unsuccessful tenders – SCC business need / The authority for awarded contracts depends on the nature or value of contract   Limitation Act 1980 s.5   or Limitation Act 1980 s.8 or Limitation Act 1980 s.14B</w:t>
      </w:r>
    </w:p>
    <w:p w14:paraId="26BF24E8" w14:textId="77777777" w:rsidR="00857267" w:rsidRPr="00857267" w:rsidRDefault="00857267" w:rsidP="00857267">
      <w:pPr>
        <w:numPr>
          <w:ilvl w:val="0"/>
          <w:numId w:val="42"/>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Scope: </w:t>
      </w:r>
      <w:r w:rsidRPr="00857267">
        <w:rPr>
          <w:rFonts w:ascii="Arial" w:eastAsia="Times New Roman" w:hAnsi="Arial" w:cs="Arial"/>
          <w:color w:val="000000"/>
          <w:sz w:val="24"/>
          <w:szCs w:val="24"/>
          <w:lang w:eastAsia="en-GB"/>
        </w:rPr>
        <w:t>Pre</w:t>
      </w:r>
      <w:r w:rsidRPr="00857267">
        <w:rPr>
          <w:rFonts w:ascii="Cambria Math" w:eastAsia="Times New Roman" w:hAnsi="Cambria Math" w:cs="Cambria Math"/>
          <w:color w:val="000000"/>
          <w:sz w:val="24"/>
          <w:szCs w:val="24"/>
          <w:lang w:eastAsia="en-GB"/>
        </w:rPr>
        <w:t>‐</w:t>
      </w:r>
      <w:r w:rsidRPr="00857267">
        <w:rPr>
          <w:rFonts w:ascii="Arial" w:eastAsia="Times New Roman" w:hAnsi="Arial" w:cs="Arial"/>
          <w:color w:val="000000"/>
          <w:sz w:val="24"/>
          <w:szCs w:val="24"/>
          <w:lang w:eastAsia="en-GB"/>
        </w:rPr>
        <w:t xml:space="preserve">tender planning, tender </w:t>
      </w:r>
      <w:proofErr w:type="gramStart"/>
      <w:r w:rsidRPr="00857267">
        <w:rPr>
          <w:rFonts w:ascii="Arial" w:eastAsia="Times New Roman" w:hAnsi="Arial" w:cs="Arial"/>
          <w:color w:val="000000"/>
          <w:sz w:val="24"/>
          <w:szCs w:val="24"/>
          <w:lang w:eastAsia="en-GB"/>
        </w:rPr>
        <w:t>process ,</w:t>
      </w:r>
      <w:proofErr w:type="gramEnd"/>
      <w:r w:rsidRPr="00857267">
        <w:rPr>
          <w:rFonts w:ascii="Arial" w:eastAsia="Times New Roman" w:hAnsi="Arial" w:cs="Arial"/>
          <w:color w:val="000000"/>
          <w:sz w:val="24"/>
          <w:szCs w:val="24"/>
          <w:lang w:eastAsia="en-GB"/>
        </w:rPr>
        <w:t xml:space="preserve"> contract award and contract management including pre</w:t>
      </w:r>
      <w:r w:rsidRPr="00857267">
        <w:rPr>
          <w:rFonts w:ascii="Cambria Math" w:eastAsia="Times New Roman" w:hAnsi="Cambria Math" w:cs="Cambria Math"/>
          <w:color w:val="000000"/>
          <w:sz w:val="24"/>
          <w:szCs w:val="24"/>
          <w:lang w:eastAsia="en-GB"/>
        </w:rPr>
        <w:t>‐</w:t>
      </w:r>
      <w:r w:rsidRPr="00857267">
        <w:rPr>
          <w:rFonts w:ascii="Arial" w:eastAsia="Times New Roman" w:hAnsi="Arial" w:cs="Arial"/>
          <w:color w:val="000000"/>
          <w:sz w:val="24"/>
          <w:szCs w:val="24"/>
          <w:lang w:eastAsia="en-GB"/>
        </w:rPr>
        <w:t>qualification questionnaires, requests for information, invitations to tender, tender evaluation, tender negotiation, supplier approval, bids and correspondence </w:t>
      </w:r>
    </w:p>
    <w:p w14:paraId="0DF7932E" w14:textId="77777777" w:rsidR="00857267" w:rsidRPr="00857267" w:rsidRDefault="00857267" w:rsidP="00857267">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857267">
        <w:rPr>
          <w:rFonts w:ascii="Arial" w:eastAsia="Times New Roman" w:hAnsi="Arial" w:cs="Arial"/>
          <w:b/>
          <w:bCs/>
          <w:color w:val="000000"/>
          <w:sz w:val="24"/>
          <w:szCs w:val="24"/>
          <w:lang w:eastAsia="en-GB"/>
        </w:rPr>
        <w:t>Purchasing and payment processing </w:t>
      </w:r>
    </w:p>
    <w:p w14:paraId="6DD5F658" w14:textId="77777777" w:rsidR="00857267" w:rsidRPr="00857267" w:rsidRDefault="00857267" w:rsidP="00857267">
      <w:pPr>
        <w:numPr>
          <w:ilvl w:val="0"/>
          <w:numId w:val="43"/>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Retention: </w:t>
      </w:r>
      <w:r w:rsidRPr="00857267">
        <w:rPr>
          <w:rFonts w:ascii="Arial" w:eastAsia="Times New Roman" w:hAnsi="Arial" w:cs="Arial"/>
          <w:color w:val="000000"/>
          <w:sz w:val="24"/>
          <w:szCs w:val="24"/>
          <w:lang w:eastAsia="en-GB"/>
        </w:rPr>
        <w:t>Retain records 6 years after the end of the financial year in which records created  </w:t>
      </w:r>
    </w:p>
    <w:p w14:paraId="4458755F" w14:textId="77777777" w:rsidR="00857267" w:rsidRPr="00857267" w:rsidRDefault="00857267" w:rsidP="00857267">
      <w:pPr>
        <w:numPr>
          <w:ilvl w:val="0"/>
          <w:numId w:val="43"/>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Disposal: </w:t>
      </w:r>
      <w:r w:rsidRPr="00857267">
        <w:rPr>
          <w:rFonts w:ascii="Arial" w:eastAsia="Times New Roman" w:hAnsi="Arial" w:cs="Arial"/>
          <w:color w:val="000000"/>
          <w:sz w:val="24"/>
          <w:szCs w:val="24"/>
          <w:lang w:eastAsia="en-GB"/>
        </w:rPr>
        <w:t>Destroy</w:t>
      </w:r>
    </w:p>
    <w:p w14:paraId="109B8A77" w14:textId="77777777" w:rsidR="00857267" w:rsidRPr="00857267" w:rsidRDefault="00857267" w:rsidP="00857267">
      <w:pPr>
        <w:numPr>
          <w:ilvl w:val="0"/>
          <w:numId w:val="43"/>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Authority: </w:t>
      </w:r>
      <w:r w:rsidRPr="00857267">
        <w:rPr>
          <w:rFonts w:ascii="Arial" w:eastAsia="Times New Roman" w:hAnsi="Arial" w:cs="Arial"/>
          <w:color w:val="000000"/>
          <w:sz w:val="24"/>
          <w:szCs w:val="24"/>
          <w:lang w:eastAsia="en-GB"/>
        </w:rPr>
        <w:t xml:space="preserve">Companies Act </w:t>
      </w:r>
      <w:proofErr w:type="gramStart"/>
      <w:r w:rsidRPr="00857267">
        <w:rPr>
          <w:rFonts w:ascii="Arial" w:eastAsia="Times New Roman" w:hAnsi="Arial" w:cs="Arial"/>
          <w:color w:val="000000"/>
          <w:sz w:val="24"/>
          <w:szCs w:val="24"/>
          <w:lang w:eastAsia="en-GB"/>
        </w:rPr>
        <w:t>2006  and</w:t>
      </w:r>
      <w:proofErr w:type="gramEnd"/>
      <w:r w:rsidRPr="00857267">
        <w:rPr>
          <w:rFonts w:ascii="Arial" w:eastAsia="Times New Roman" w:hAnsi="Arial" w:cs="Arial"/>
          <w:color w:val="000000"/>
          <w:sz w:val="24"/>
          <w:szCs w:val="24"/>
          <w:lang w:eastAsia="en-GB"/>
        </w:rPr>
        <w:t>   Value Added Tax Act 1994 s.6 and Finance Act 1998 Sch.18 pt. 3</w:t>
      </w:r>
    </w:p>
    <w:p w14:paraId="3A1BBF9D" w14:textId="77777777" w:rsidR="00857267" w:rsidRPr="00857267" w:rsidRDefault="00857267" w:rsidP="00857267">
      <w:pPr>
        <w:numPr>
          <w:ilvl w:val="0"/>
          <w:numId w:val="43"/>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Scope: </w:t>
      </w:r>
      <w:r w:rsidRPr="00857267">
        <w:rPr>
          <w:rFonts w:ascii="Arial" w:eastAsia="Times New Roman" w:hAnsi="Arial" w:cs="Arial"/>
          <w:color w:val="000000"/>
          <w:sz w:val="24"/>
          <w:szCs w:val="24"/>
          <w:lang w:eastAsia="en-GB"/>
        </w:rPr>
        <w:t>Orders, credit notes, creditor invoices, delivery notes, payment records, records of advances</w:t>
      </w:r>
    </w:p>
    <w:p w14:paraId="5592AF58" w14:textId="77777777" w:rsidR="00857267" w:rsidRPr="00857267" w:rsidRDefault="00857267" w:rsidP="00857267">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sidRPr="00857267">
        <w:rPr>
          <w:rFonts w:ascii="Arial" w:eastAsia="Times New Roman" w:hAnsi="Arial" w:cs="Arial"/>
          <w:b/>
          <w:bCs/>
          <w:color w:val="000000"/>
          <w:sz w:val="24"/>
          <w:szCs w:val="24"/>
          <w:lang w:eastAsia="en-GB"/>
        </w:rPr>
        <w:t>Taxes management</w:t>
      </w:r>
    </w:p>
    <w:p w14:paraId="775D9D7B" w14:textId="77777777" w:rsidR="00857267" w:rsidRPr="00857267" w:rsidRDefault="00857267" w:rsidP="00857267">
      <w:pPr>
        <w:numPr>
          <w:ilvl w:val="0"/>
          <w:numId w:val="44"/>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Retention: </w:t>
      </w:r>
      <w:r w:rsidRPr="00857267">
        <w:rPr>
          <w:rFonts w:ascii="Arial" w:eastAsia="Times New Roman" w:hAnsi="Arial" w:cs="Arial"/>
          <w:color w:val="000000"/>
          <w:sz w:val="24"/>
          <w:szCs w:val="24"/>
          <w:lang w:eastAsia="en-GB"/>
        </w:rPr>
        <w:t>Retain records 6 years after the end of the tax year to which records relate</w:t>
      </w:r>
    </w:p>
    <w:p w14:paraId="5D6F61B5" w14:textId="77777777" w:rsidR="00857267" w:rsidRPr="00857267" w:rsidRDefault="00857267" w:rsidP="00857267">
      <w:pPr>
        <w:numPr>
          <w:ilvl w:val="0"/>
          <w:numId w:val="44"/>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Disposal: </w:t>
      </w:r>
      <w:r w:rsidRPr="00857267">
        <w:rPr>
          <w:rFonts w:ascii="Arial" w:eastAsia="Times New Roman" w:hAnsi="Arial" w:cs="Arial"/>
          <w:color w:val="000000"/>
          <w:sz w:val="24"/>
          <w:szCs w:val="24"/>
          <w:lang w:eastAsia="en-GB"/>
        </w:rPr>
        <w:t>Destroy</w:t>
      </w:r>
    </w:p>
    <w:p w14:paraId="1504377F" w14:textId="77777777" w:rsidR="00857267" w:rsidRPr="00857267" w:rsidRDefault="00857267" w:rsidP="00857267">
      <w:pPr>
        <w:numPr>
          <w:ilvl w:val="0"/>
          <w:numId w:val="44"/>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Authority: </w:t>
      </w:r>
      <w:r w:rsidRPr="00857267">
        <w:rPr>
          <w:rFonts w:ascii="Arial" w:eastAsia="Times New Roman" w:hAnsi="Arial" w:cs="Arial"/>
          <w:color w:val="000000"/>
          <w:sz w:val="24"/>
          <w:szCs w:val="24"/>
          <w:lang w:eastAsia="en-GB"/>
        </w:rPr>
        <w:t>Taxes Management Act 1970 s.34</w:t>
      </w:r>
    </w:p>
    <w:p w14:paraId="3150D618" w14:textId="7E0C0B2A" w:rsidR="007E19FB" w:rsidRDefault="00857267" w:rsidP="007E19FB">
      <w:pPr>
        <w:numPr>
          <w:ilvl w:val="0"/>
          <w:numId w:val="44"/>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Scope: </w:t>
      </w:r>
      <w:r w:rsidRPr="00857267">
        <w:rPr>
          <w:rFonts w:ascii="Arial" w:eastAsia="Times New Roman" w:hAnsi="Arial" w:cs="Arial"/>
          <w:color w:val="000000"/>
          <w:sz w:val="24"/>
          <w:szCs w:val="24"/>
          <w:lang w:eastAsia="en-GB"/>
        </w:rPr>
        <w:t>Payment of collected taxes and National Insurance contributions to H.M. Revenue and Customs and claims and negotiation of refunds for e.g. overpayment Excluding transactional HR records </w:t>
      </w:r>
    </w:p>
    <w:p w14:paraId="711DDBD4" w14:textId="77777777" w:rsidR="00452187" w:rsidRDefault="00452187" w:rsidP="00452187">
      <w:pPr>
        <w:shd w:val="clear" w:color="auto" w:fill="FFFFFF"/>
        <w:spacing w:after="100" w:afterAutospacing="1" w:line="384" w:lineRule="atLeast"/>
        <w:ind w:left="720"/>
        <w:rPr>
          <w:rFonts w:ascii="Arial" w:eastAsia="Times New Roman" w:hAnsi="Arial" w:cs="Arial"/>
          <w:b/>
          <w:bCs/>
          <w:color w:val="000000"/>
          <w:sz w:val="24"/>
          <w:szCs w:val="24"/>
          <w:lang w:eastAsia="en-GB"/>
        </w:rPr>
      </w:pPr>
    </w:p>
    <w:p w14:paraId="5B754B07" w14:textId="77777777" w:rsidR="00452187" w:rsidRPr="009736C6" w:rsidRDefault="00452187" w:rsidP="00452187">
      <w:pPr>
        <w:shd w:val="clear" w:color="auto" w:fill="FFFFFF"/>
        <w:spacing w:after="100" w:afterAutospacing="1" w:line="384" w:lineRule="atLeast"/>
        <w:ind w:left="720"/>
        <w:rPr>
          <w:rFonts w:ascii="Arial" w:eastAsia="Times New Roman" w:hAnsi="Arial" w:cs="Arial"/>
          <w:color w:val="000000"/>
          <w:sz w:val="24"/>
          <w:szCs w:val="24"/>
          <w:lang w:eastAsia="en-GB"/>
        </w:rPr>
      </w:pPr>
    </w:p>
    <w:p w14:paraId="57B820F2" w14:textId="2CBB3F56" w:rsidR="008F5FE3" w:rsidRPr="00857267" w:rsidRDefault="008F5FE3" w:rsidP="008F5FE3">
      <w:pPr>
        <w:shd w:val="clear" w:color="auto" w:fill="FFFFFF"/>
        <w:spacing w:before="100" w:beforeAutospacing="1" w:after="100" w:afterAutospacing="1" w:line="240" w:lineRule="auto"/>
        <w:outlineLvl w:val="3"/>
        <w:rPr>
          <w:rFonts w:ascii="Arial" w:eastAsia="Times New Roman" w:hAnsi="Arial" w:cs="Arial"/>
          <w:b/>
          <w:bCs/>
          <w:color w:val="000000"/>
          <w:sz w:val="24"/>
          <w:szCs w:val="24"/>
          <w:lang w:eastAsia="en-GB"/>
        </w:rPr>
      </w:pPr>
      <w:r>
        <w:rPr>
          <w:rFonts w:ascii="Arial" w:eastAsia="Times New Roman" w:hAnsi="Arial" w:cs="Arial"/>
          <w:b/>
          <w:bCs/>
          <w:color w:val="000000"/>
          <w:sz w:val="24"/>
          <w:szCs w:val="24"/>
          <w:lang w:eastAsia="en-GB"/>
        </w:rPr>
        <w:t>Welfare Rights Advice</w:t>
      </w:r>
    </w:p>
    <w:p w14:paraId="4DD4C03A" w14:textId="248985CE" w:rsidR="008F5FE3" w:rsidRPr="00857267" w:rsidRDefault="008F5FE3" w:rsidP="008F5FE3">
      <w:pPr>
        <w:numPr>
          <w:ilvl w:val="0"/>
          <w:numId w:val="25"/>
        </w:numPr>
        <w:shd w:val="clear" w:color="auto" w:fill="FFFFFF"/>
        <w:spacing w:before="100" w:beforeAutospacing="1"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Retention: </w:t>
      </w:r>
      <w:r w:rsidR="00B570D4" w:rsidRPr="00857267">
        <w:rPr>
          <w:rFonts w:ascii="Arial" w:eastAsia="Times New Roman" w:hAnsi="Arial" w:cs="Arial"/>
          <w:color w:val="000000"/>
          <w:sz w:val="24"/>
          <w:szCs w:val="24"/>
          <w:lang w:eastAsia="en-GB"/>
        </w:rPr>
        <w:t xml:space="preserve">Retain records 6 years after </w:t>
      </w:r>
      <w:r w:rsidR="00B570D4">
        <w:rPr>
          <w:rFonts w:ascii="Arial" w:eastAsia="Times New Roman" w:hAnsi="Arial" w:cs="Arial"/>
          <w:color w:val="000000"/>
          <w:sz w:val="24"/>
          <w:szCs w:val="24"/>
          <w:lang w:eastAsia="en-GB"/>
        </w:rPr>
        <w:t>last action on record</w:t>
      </w:r>
    </w:p>
    <w:p w14:paraId="75DF4284" w14:textId="77777777" w:rsidR="008F5FE3" w:rsidRPr="00857267" w:rsidRDefault="008F5FE3" w:rsidP="008F5FE3">
      <w:pPr>
        <w:numPr>
          <w:ilvl w:val="0"/>
          <w:numId w:val="25"/>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Disposal: </w:t>
      </w:r>
      <w:r w:rsidRPr="00857267">
        <w:rPr>
          <w:rFonts w:ascii="Arial" w:eastAsia="Times New Roman" w:hAnsi="Arial" w:cs="Arial"/>
          <w:color w:val="000000"/>
          <w:sz w:val="24"/>
          <w:szCs w:val="24"/>
          <w:lang w:eastAsia="en-GB"/>
        </w:rPr>
        <w:t>Destroy</w:t>
      </w:r>
    </w:p>
    <w:p w14:paraId="1B366659" w14:textId="77777777" w:rsidR="00452187" w:rsidRDefault="008F5FE3" w:rsidP="008F5FE3">
      <w:pPr>
        <w:numPr>
          <w:ilvl w:val="0"/>
          <w:numId w:val="25"/>
        </w:numPr>
        <w:shd w:val="clear" w:color="auto" w:fill="FFFFFF"/>
        <w:spacing w:after="100" w:afterAutospacing="1" w:line="384" w:lineRule="atLeast"/>
        <w:rPr>
          <w:rFonts w:ascii="Arial" w:eastAsia="Times New Roman" w:hAnsi="Arial" w:cs="Arial"/>
          <w:color w:val="000000"/>
          <w:sz w:val="24"/>
          <w:szCs w:val="24"/>
          <w:lang w:eastAsia="en-GB"/>
        </w:rPr>
      </w:pPr>
      <w:r w:rsidRPr="00857267">
        <w:rPr>
          <w:rFonts w:ascii="Arial" w:eastAsia="Times New Roman" w:hAnsi="Arial" w:cs="Arial"/>
          <w:b/>
          <w:bCs/>
          <w:color w:val="000000"/>
          <w:sz w:val="24"/>
          <w:szCs w:val="24"/>
          <w:lang w:eastAsia="en-GB"/>
        </w:rPr>
        <w:t>Authority: </w:t>
      </w:r>
      <w:r>
        <w:rPr>
          <w:rFonts w:ascii="Arial" w:eastAsia="Times New Roman" w:hAnsi="Arial" w:cs="Arial"/>
          <w:color w:val="000000"/>
          <w:sz w:val="24"/>
          <w:szCs w:val="24"/>
          <w:lang w:eastAsia="en-GB"/>
        </w:rPr>
        <w:t>Limitation Act 1980 (Section 2)</w:t>
      </w:r>
    </w:p>
    <w:p w14:paraId="160065E2" w14:textId="3BADF254" w:rsidR="009736C6" w:rsidRPr="00452187" w:rsidRDefault="008F5FE3" w:rsidP="008F5FE3">
      <w:pPr>
        <w:numPr>
          <w:ilvl w:val="0"/>
          <w:numId w:val="25"/>
        </w:numPr>
        <w:shd w:val="clear" w:color="auto" w:fill="FFFFFF"/>
        <w:spacing w:after="100" w:afterAutospacing="1" w:line="384" w:lineRule="atLeast"/>
        <w:rPr>
          <w:rFonts w:ascii="Arial" w:eastAsia="Times New Roman" w:hAnsi="Arial" w:cs="Arial"/>
          <w:color w:val="000000"/>
          <w:sz w:val="24"/>
          <w:szCs w:val="24"/>
          <w:lang w:eastAsia="en-GB"/>
        </w:rPr>
      </w:pPr>
      <w:r w:rsidRPr="00452187">
        <w:rPr>
          <w:rFonts w:ascii="Arial" w:eastAsia="Times New Roman" w:hAnsi="Arial" w:cs="Arial"/>
          <w:b/>
          <w:bCs/>
          <w:color w:val="000000"/>
          <w:sz w:val="24"/>
          <w:szCs w:val="24"/>
          <w:lang w:eastAsia="en-GB"/>
        </w:rPr>
        <w:t>Scope: </w:t>
      </w:r>
      <w:r w:rsidRPr="00452187">
        <w:rPr>
          <w:rFonts w:ascii="Arial" w:eastAsia="Times New Roman" w:hAnsi="Arial" w:cs="Arial"/>
          <w:color w:val="000000"/>
          <w:sz w:val="24"/>
          <w:szCs w:val="24"/>
          <w:lang w:eastAsia="en-GB"/>
        </w:rPr>
        <w:t>Records relating to advice given</w:t>
      </w:r>
    </w:p>
    <w:sectPr w:rsidR="009736C6" w:rsidRPr="00452187" w:rsidSect="006A0822">
      <w:footerReference w:type="default" r:id="rId21"/>
      <w:pgSz w:w="11906" w:h="16838"/>
      <w:pgMar w:top="709" w:right="1440" w:bottom="284" w:left="1440"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56289" w14:textId="77777777" w:rsidR="00575AD1" w:rsidRDefault="00575AD1" w:rsidP="00CD07B4">
      <w:pPr>
        <w:spacing w:after="0" w:line="240" w:lineRule="auto"/>
      </w:pPr>
      <w:r>
        <w:separator/>
      </w:r>
    </w:p>
  </w:endnote>
  <w:endnote w:type="continuationSeparator" w:id="0">
    <w:p w14:paraId="1ABBC1CA" w14:textId="77777777" w:rsidR="00575AD1" w:rsidRDefault="00575AD1" w:rsidP="00CD07B4">
      <w:pPr>
        <w:spacing w:after="0" w:line="240" w:lineRule="auto"/>
      </w:pPr>
      <w:r>
        <w:continuationSeparator/>
      </w:r>
    </w:p>
  </w:endnote>
  <w:endnote w:type="continuationNotice" w:id="1">
    <w:p w14:paraId="78F9771E" w14:textId="77777777" w:rsidR="00575AD1" w:rsidRDefault="00575A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61343"/>
      <w:docPartObj>
        <w:docPartGallery w:val="Page Numbers (Bottom of Page)"/>
        <w:docPartUnique/>
      </w:docPartObj>
    </w:sdtPr>
    <w:sdtContent>
      <w:sdt>
        <w:sdtPr>
          <w:id w:val="-1769616900"/>
          <w:docPartObj>
            <w:docPartGallery w:val="Page Numbers (Top of Page)"/>
            <w:docPartUnique/>
          </w:docPartObj>
        </w:sdtPr>
        <w:sdtContent>
          <w:p w14:paraId="4D1E7638" w14:textId="3A43EE1E" w:rsidR="00473E6B" w:rsidRDefault="00473E6B">
            <w:pPr>
              <w:pStyle w:val="Footer"/>
              <w:jc w:val="right"/>
            </w:pPr>
            <w:r w:rsidRPr="00473E6B">
              <w:rPr>
                <w:rFonts w:ascii="Arial" w:hAnsi="Arial" w:cs="Arial"/>
                <w:sz w:val="20"/>
                <w:szCs w:val="20"/>
              </w:rPr>
              <w:t xml:space="preserve">Page </w:t>
            </w:r>
            <w:r w:rsidRPr="00473E6B">
              <w:rPr>
                <w:rFonts w:ascii="Arial" w:hAnsi="Arial" w:cs="Arial"/>
                <w:b/>
                <w:bCs/>
                <w:sz w:val="20"/>
                <w:szCs w:val="20"/>
              </w:rPr>
              <w:fldChar w:fldCharType="begin"/>
            </w:r>
            <w:r w:rsidRPr="00473E6B">
              <w:rPr>
                <w:rFonts w:ascii="Arial" w:hAnsi="Arial" w:cs="Arial"/>
                <w:b/>
                <w:bCs/>
                <w:sz w:val="20"/>
                <w:szCs w:val="20"/>
              </w:rPr>
              <w:instrText xml:space="preserve"> PAGE </w:instrText>
            </w:r>
            <w:r w:rsidRPr="00473E6B">
              <w:rPr>
                <w:rFonts w:ascii="Arial" w:hAnsi="Arial" w:cs="Arial"/>
                <w:b/>
                <w:bCs/>
                <w:sz w:val="20"/>
                <w:szCs w:val="20"/>
              </w:rPr>
              <w:fldChar w:fldCharType="separate"/>
            </w:r>
            <w:r w:rsidRPr="00473E6B">
              <w:rPr>
                <w:rFonts w:ascii="Arial" w:hAnsi="Arial" w:cs="Arial"/>
                <w:b/>
                <w:bCs/>
                <w:noProof/>
                <w:sz w:val="20"/>
                <w:szCs w:val="20"/>
              </w:rPr>
              <w:t>2</w:t>
            </w:r>
            <w:r w:rsidRPr="00473E6B">
              <w:rPr>
                <w:rFonts w:ascii="Arial" w:hAnsi="Arial" w:cs="Arial"/>
                <w:b/>
                <w:bCs/>
                <w:sz w:val="20"/>
                <w:szCs w:val="20"/>
              </w:rPr>
              <w:fldChar w:fldCharType="end"/>
            </w:r>
            <w:r w:rsidRPr="00473E6B">
              <w:rPr>
                <w:rFonts w:ascii="Arial" w:hAnsi="Arial" w:cs="Arial"/>
                <w:sz w:val="20"/>
                <w:szCs w:val="20"/>
              </w:rPr>
              <w:t xml:space="preserve"> of </w:t>
            </w:r>
            <w:r w:rsidRPr="00473E6B">
              <w:rPr>
                <w:rFonts w:ascii="Arial" w:hAnsi="Arial" w:cs="Arial"/>
                <w:b/>
                <w:bCs/>
                <w:sz w:val="20"/>
                <w:szCs w:val="20"/>
              </w:rPr>
              <w:fldChar w:fldCharType="begin"/>
            </w:r>
            <w:r w:rsidRPr="00473E6B">
              <w:rPr>
                <w:rFonts w:ascii="Arial" w:hAnsi="Arial" w:cs="Arial"/>
                <w:b/>
                <w:bCs/>
                <w:sz w:val="20"/>
                <w:szCs w:val="20"/>
              </w:rPr>
              <w:instrText xml:space="preserve"> NUMPAGES  </w:instrText>
            </w:r>
            <w:r w:rsidRPr="00473E6B">
              <w:rPr>
                <w:rFonts w:ascii="Arial" w:hAnsi="Arial" w:cs="Arial"/>
                <w:b/>
                <w:bCs/>
                <w:sz w:val="20"/>
                <w:szCs w:val="20"/>
              </w:rPr>
              <w:fldChar w:fldCharType="separate"/>
            </w:r>
            <w:r w:rsidRPr="00473E6B">
              <w:rPr>
                <w:rFonts w:ascii="Arial" w:hAnsi="Arial" w:cs="Arial"/>
                <w:b/>
                <w:bCs/>
                <w:noProof/>
                <w:sz w:val="20"/>
                <w:szCs w:val="20"/>
              </w:rPr>
              <w:t>2</w:t>
            </w:r>
            <w:r w:rsidRPr="00473E6B">
              <w:rPr>
                <w:rFonts w:ascii="Arial" w:hAnsi="Arial" w:cs="Arial"/>
                <w:b/>
                <w:bCs/>
                <w:sz w:val="20"/>
                <w:szCs w:val="20"/>
              </w:rPr>
              <w:fldChar w:fldCharType="end"/>
            </w:r>
          </w:p>
        </w:sdtContent>
      </w:sdt>
    </w:sdtContent>
  </w:sdt>
  <w:p w14:paraId="1A0E80F1" w14:textId="77777777" w:rsidR="00473E6B" w:rsidRDefault="00473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94A15" w14:textId="77777777" w:rsidR="00575AD1" w:rsidRDefault="00575AD1" w:rsidP="00CD07B4">
      <w:pPr>
        <w:spacing w:after="0" w:line="240" w:lineRule="auto"/>
      </w:pPr>
      <w:r>
        <w:separator/>
      </w:r>
    </w:p>
  </w:footnote>
  <w:footnote w:type="continuationSeparator" w:id="0">
    <w:p w14:paraId="14C6C97E" w14:textId="77777777" w:rsidR="00575AD1" w:rsidRDefault="00575AD1" w:rsidP="00CD07B4">
      <w:pPr>
        <w:spacing w:after="0" w:line="240" w:lineRule="auto"/>
      </w:pPr>
      <w:r>
        <w:continuationSeparator/>
      </w:r>
    </w:p>
  </w:footnote>
  <w:footnote w:type="continuationNotice" w:id="1">
    <w:p w14:paraId="31204429" w14:textId="77777777" w:rsidR="00575AD1" w:rsidRDefault="00575A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2289A"/>
    <w:multiLevelType w:val="multilevel"/>
    <w:tmpl w:val="C5DAD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1658DF"/>
    <w:multiLevelType w:val="multilevel"/>
    <w:tmpl w:val="31725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071039"/>
    <w:multiLevelType w:val="multilevel"/>
    <w:tmpl w:val="1FA42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003167"/>
    <w:multiLevelType w:val="multilevel"/>
    <w:tmpl w:val="E6722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0AFBD4"/>
    <w:multiLevelType w:val="hybridMultilevel"/>
    <w:tmpl w:val="65AA8A70"/>
    <w:lvl w:ilvl="0" w:tplc="53BA90AA">
      <w:start w:val="1"/>
      <w:numFmt w:val="bullet"/>
      <w:lvlText w:val=""/>
      <w:lvlJc w:val="left"/>
      <w:pPr>
        <w:ind w:left="720" w:hanging="360"/>
      </w:pPr>
      <w:rPr>
        <w:rFonts w:ascii="Wingdings" w:hAnsi="Wingdings" w:hint="default"/>
      </w:rPr>
    </w:lvl>
    <w:lvl w:ilvl="1" w:tplc="382AF008">
      <w:start w:val="1"/>
      <w:numFmt w:val="bullet"/>
      <w:lvlText w:val="o"/>
      <w:lvlJc w:val="left"/>
      <w:pPr>
        <w:ind w:left="1440" w:hanging="360"/>
      </w:pPr>
      <w:rPr>
        <w:rFonts w:ascii="Courier New" w:hAnsi="Courier New" w:hint="default"/>
      </w:rPr>
    </w:lvl>
    <w:lvl w:ilvl="2" w:tplc="EDBC0126">
      <w:start w:val="1"/>
      <w:numFmt w:val="bullet"/>
      <w:lvlText w:val=""/>
      <w:lvlJc w:val="left"/>
      <w:pPr>
        <w:ind w:left="2160" w:hanging="360"/>
      </w:pPr>
      <w:rPr>
        <w:rFonts w:ascii="Wingdings" w:hAnsi="Wingdings" w:hint="default"/>
      </w:rPr>
    </w:lvl>
    <w:lvl w:ilvl="3" w:tplc="531CC918">
      <w:start w:val="1"/>
      <w:numFmt w:val="bullet"/>
      <w:lvlText w:val=""/>
      <w:lvlJc w:val="left"/>
      <w:pPr>
        <w:ind w:left="2880" w:hanging="360"/>
      </w:pPr>
      <w:rPr>
        <w:rFonts w:ascii="Symbol" w:hAnsi="Symbol" w:hint="default"/>
      </w:rPr>
    </w:lvl>
    <w:lvl w:ilvl="4" w:tplc="4342A598">
      <w:start w:val="1"/>
      <w:numFmt w:val="bullet"/>
      <w:lvlText w:val="o"/>
      <w:lvlJc w:val="left"/>
      <w:pPr>
        <w:ind w:left="3600" w:hanging="360"/>
      </w:pPr>
      <w:rPr>
        <w:rFonts w:ascii="Courier New" w:hAnsi="Courier New" w:hint="default"/>
      </w:rPr>
    </w:lvl>
    <w:lvl w:ilvl="5" w:tplc="3320C60E">
      <w:start w:val="1"/>
      <w:numFmt w:val="bullet"/>
      <w:lvlText w:val=""/>
      <w:lvlJc w:val="left"/>
      <w:pPr>
        <w:ind w:left="4320" w:hanging="360"/>
      </w:pPr>
      <w:rPr>
        <w:rFonts w:ascii="Wingdings" w:hAnsi="Wingdings" w:hint="default"/>
      </w:rPr>
    </w:lvl>
    <w:lvl w:ilvl="6" w:tplc="A802C604">
      <w:start w:val="1"/>
      <w:numFmt w:val="bullet"/>
      <w:lvlText w:val=""/>
      <w:lvlJc w:val="left"/>
      <w:pPr>
        <w:ind w:left="5040" w:hanging="360"/>
      </w:pPr>
      <w:rPr>
        <w:rFonts w:ascii="Symbol" w:hAnsi="Symbol" w:hint="default"/>
      </w:rPr>
    </w:lvl>
    <w:lvl w:ilvl="7" w:tplc="306E3640">
      <w:start w:val="1"/>
      <w:numFmt w:val="bullet"/>
      <w:lvlText w:val="o"/>
      <w:lvlJc w:val="left"/>
      <w:pPr>
        <w:ind w:left="5760" w:hanging="360"/>
      </w:pPr>
      <w:rPr>
        <w:rFonts w:ascii="Courier New" w:hAnsi="Courier New" w:hint="default"/>
      </w:rPr>
    </w:lvl>
    <w:lvl w:ilvl="8" w:tplc="9B30EB74">
      <w:start w:val="1"/>
      <w:numFmt w:val="bullet"/>
      <w:lvlText w:val=""/>
      <w:lvlJc w:val="left"/>
      <w:pPr>
        <w:ind w:left="6480" w:hanging="360"/>
      </w:pPr>
      <w:rPr>
        <w:rFonts w:ascii="Wingdings" w:hAnsi="Wingdings" w:hint="default"/>
      </w:rPr>
    </w:lvl>
  </w:abstractNum>
  <w:abstractNum w:abstractNumId="5" w15:restartNumberingAfterBreak="0">
    <w:nsid w:val="1AEC7F23"/>
    <w:multiLevelType w:val="multilevel"/>
    <w:tmpl w:val="79C03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EA2218"/>
    <w:multiLevelType w:val="multilevel"/>
    <w:tmpl w:val="33523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1C0742"/>
    <w:multiLevelType w:val="multilevel"/>
    <w:tmpl w:val="24D66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684DAB"/>
    <w:multiLevelType w:val="multilevel"/>
    <w:tmpl w:val="C17C4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E2673A"/>
    <w:multiLevelType w:val="hybridMultilevel"/>
    <w:tmpl w:val="F780804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0A61DF"/>
    <w:multiLevelType w:val="multilevel"/>
    <w:tmpl w:val="E05EFD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790948"/>
    <w:multiLevelType w:val="multilevel"/>
    <w:tmpl w:val="7EEC9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DD10ED"/>
    <w:multiLevelType w:val="multilevel"/>
    <w:tmpl w:val="2182C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5A6B65"/>
    <w:multiLevelType w:val="multilevel"/>
    <w:tmpl w:val="BBEA7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1D22F1"/>
    <w:multiLevelType w:val="multilevel"/>
    <w:tmpl w:val="56E02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3364BD"/>
    <w:multiLevelType w:val="multilevel"/>
    <w:tmpl w:val="E33AC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524306"/>
    <w:multiLevelType w:val="multilevel"/>
    <w:tmpl w:val="ECE6D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F7411B"/>
    <w:multiLevelType w:val="multilevel"/>
    <w:tmpl w:val="E67CA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0B2AA1"/>
    <w:multiLevelType w:val="multilevel"/>
    <w:tmpl w:val="28AA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980A52"/>
    <w:multiLevelType w:val="hybridMultilevel"/>
    <w:tmpl w:val="191487F8"/>
    <w:lvl w:ilvl="0" w:tplc="B05AFF8A">
      <w:start w:val="1"/>
      <w:numFmt w:val="bullet"/>
      <w:lvlText w:val=""/>
      <w:lvlJc w:val="left"/>
      <w:pPr>
        <w:ind w:left="720" w:hanging="360"/>
      </w:pPr>
      <w:rPr>
        <w:rFonts w:ascii="Wingdings" w:hAnsi="Wingdings" w:hint="default"/>
      </w:rPr>
    </w:lvl>
    <w:lvl w:ilvl="1" w:tplc="0EB6C410">
      <w:start w:val="1"/>
      <w:numFmt w:val="bullet"/>
      <w:lvlText w:val="o"/>
      <w:lvlJc w:val="left"/>
      <w:pPr>
        <w:ind w:left="1440" w:hanging="360"/>
      </w:pPr>
      <w:rPr>
        <w:rFonts w:ascii="Courier New" w:hAnsi="Courier New" w:hint="default"/>
      </w:rPr>
    </w:lvl>
    <w:lvl w:ilvl="2" w:tplc="4386FAEA">
      <w:start w:val="1"/>
      <w:numFmt w:val="bullet"/>
      <w:lvlText w:val=""/>
      <w:lvlJc w:val="left"/>
      <w:pPr>
        <w:ind w:left="2160" w:hanging="360"/>
      </w:pPr>
      <w:rPr>
        <w:rFonts w:ascii="Wingdings" w:hAnsi="Wingdings" w:hint="default"/>
      </w:rPr>
    </w:lvl>
    <w:lvl w:ilvl="3" w:tplc="AF026AFE">
      <w:start w:val="1"/>
      <w:numFmt w:val="bullet"/>
      <w:lvlText w:val=""/>
      <w:lvlJc w:val="left"/>
      <w:pPr>
        <w:ind w:left="2880" w:hanging="360"/>
      </w:pPr>
      <w:rPr>
        <w:rFonts w:ascii="Symbol" w:hAnsi="Symbol" w:hint="default"/>
      </w:rPr>
    </w:lvl>
    <w:lvl w:ilvl="4" w:tplc="33C44C06">
      <w:start w:val="1"/>
      <w:numFmt w:val="bullet"/>
      <w:lvlText w:val="o"/>
      <w:lvlJc w:val="left"/>
      <w:pPr>
        <w:ind w:left="3600" w:hanging="360"/>
      </w:pPr>
      <w:rPr>
        <w:rFonts w:ascii="Courier New" w:hAnsi="Courier New" w:hint="default"/>
      </w:rPr>
    </w:lvl>
    <w:lvl w:ilvl="5" w:tplc="0F2EB65C">
      <w:start w:val="1"/>
      <w:numFmt w:val="bullet"/>
      <w:lvlText w:val=""/>
      <w:lvlJc w:val="left"/>
      <w:pPr>
        <w:ind w:left="4320" w:hanging="360"/>
      </w:pPr>
      <w:rPr>
        <w:rFonts w:ascii="Wingdings" w:hAnsi="Wingdings" w:hint="default"/>
      </w:rPr>
    </w:lvl>
    <w:lvl w:ilvl="6" w:tplc="83889A16">
      <w:start w:val="1"/>
      <w:numFmt w:val="bullet"/>
      <w:lvlText w:val=""/>
      <w:lvlJc w:val="left"/>
      <w:pPr>
        <w:ind w:left="5040" w:hanging="360"/>
      </w:pPr>
      <w:rPr>
        <w:rFonts w:ascii="Symbol" w:hAnsi="Symbol" w:hint="default"/>
      </w:rPr>
    </w:lvl>
    <w:lvl w:ilvl="7" w:tplc="E6ECADC6">
      <w:start w:val="1"/>
      <w:numFmt w:val="bullet"/>
      <w:lvlText w:val="o"/>
      <w:lvlJc w:val="left"/>
      <w:pPr>
        <w:ind w:left="5760" w:hanging="360"/>
      </w:pPr>
      <w:rPr>
        <w:rFonts w:ascii="Courier New" w:hAnsi="Courier New" w:hint="default"/>
      </w:rPr>
    </w:lvl>
    <w:lvl w:ilvl="8" w:tplc="14147FA6">
      <w:start w:val="1"/>
      <w:numFmt w:val="bullet"/>
      <w:lvlText w:val=""/>
      <w:lvlJc w:val="left"/>
      <w:pPr>
        <w:ind w:left="6480" w:hanging="360"/>
      </w:pPr>
      <w:rPr>
        <w:rFonts w:ascii="Wingdings" w:hAnsi="Wingdings" w:hint="default"/>
      </w:rPr>
    </w:lvl>
  </w:abstractNum>
  <w:abstractNum w:abstractNumId="20" w15:restartNumberingAfterBreak="0">
    <w:nsid w:val="3D7A21E8"/>
    <w:multiLevelType w:val="multilevel"/>
    <w:tmpl w:val="E3CA7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AA3AB3"/>
    <w:multiLevelType w:val="multilevel"/>
    <w:tmpl w:val="3BC2D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D00E8"/>
    <w:multiLevelType w:val="multilevel"/>
    <w:tmpl w:val="D780D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405A91"/>
    <w:multiLevelType w:val="multilevel"/>
    <w:tmpl w:val="5E72C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1F38BE"/>
    <w:multiLevelType w:val="multilevel"/>
    <w:tmpl w:val="15B04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700A1F"/>
    <w:multiLevelType w:val="multilevel"/>
    <w:tmpl w:val="15326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4B1FE2"/>
    <w:multiLevelType w:val="multilevel"/>
    <w:tmpl w:val="D4B84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1756DB"/>
    <w:multiLevelType w:val="multilevel"/>
    <w:tmpl w:val="B178C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F016BB"/>
    <w:multiLevelType w:val="multilevel"/>
    <w:tmpl w:val="8A2E7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553332"/>
    <w:multiLevelType w:val="multilevel"/>
    <w:tmpl w:val="6BB6C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2133AA"/>
    <w:multiLevelType w:val="multilevel"/>
    <w:tmpl w:val="79680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A91BBB"/>
    <w:multiLevelType w:val="multilevel"/>
    <w:tmpl w:val="2938D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1A01A9"/>
    <w:multiLevelType w:val="multilevel"/>
    <w:tmpl w:val="B128B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66284A"/>
    <w:multiLevelType w:val="multilevel"/>
    <w:tmpl w:val="A64A0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AD2F8A"/>
    <w:multiLevelType w:val="multilevel"/>
    <w:tmpl w:val="DE702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8538F8"/>
    <w:multiLevelType w:val="multilevel"/>
    <w:tmpl w:val="758C1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402E87"/>
    <w:multiLevelType w:val="multilevel"/>
    <w:tmpl w:val="6BFC1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A840BB"/>
    <w:multiLevelType w:val="hybridMultilevel"/>
    <w:tmpl w:val="031A7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A97F53"/>
    <w:multiLevelType w:val="multilevel"/>
    <w:tmpl w:val="C0808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611C36"/>
    <w:multiLevelType w:val="multilevel"/>
    <w:tmpl w:val="1940E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1245033"/>
    <w:multiLevelType w:val="multilevel"/>
    <w:tmpl w:val="049C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79C5ACA"/>
    <w:multiLevelType w:val="multilevel"/>
    <w:tmpl w:val="6748A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C32D56"/>
    <w:multiLevelType w:val="multilevel"/>
    <w:tmpl w:val="EC7E5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587BAC"/>
    <w:multiLevelType w:val="multilevel"/>
    <w:tmpl w:val="6C6AB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E7D559C"/>
    <w:multiLevelType w:val="multilevel"/>
    <w:tmpl w:val="2722A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9423809">
    <w:abstractNumId w:val="6"/>
  </w:num>
  <w:num w:numId="2" w16cid:durableId="2029863549">
    <w:abstractNumId w:val="30"/>
  </w:num>
  <w:num w:numId="3" w16cid:durableId="973144265">
    <w:abstractNumId w:val="13"/>
  </w:num>
  <w:num w:numId="4" w16cid:durableId="486166744">
    <w:abstractNumId w:val="29"/>
  </w:num>
  <w:num w:numId="5" w16cid:durableId="1349287073">
    <w:abstractNumId w:val="28"/>
  </w:num>
  <w:num w:numId="6" w16cid:durableId="1836065663">
    <w:abstractNumId w:val="8"/>
  </w:num>
  <w:num w:numId="7" w16cid:durableId="471096842">
    <w:abstractNumId w:val="35"/>
  </w:num>
  <w:num w:numId="8" w16cid:durableId="122113948">
    <w:abstractNumId w:val="44"/>
  </w:num>
  <w:num w:numId="9" w16cid:durableId="937713010">
    <w:abstractNumId w:val="43"/>
  </w:num>
  <w:num w:numId="10" w16cid:durableId="1587877987">
    <w:abstractNumId w:val="7"/>
  </w:num>
  <w:num w:numId="11" w16cid:durableId="858004852">
    <w:abstractNumId w:val="22"/>
  </w:num>
  <w:num w:numId="12" w16cid:durableId="571353919">
    <w:abstractNumId w:val="16"/>
  </w:num>
  <w:num w:numId="13" w16cid:durableId="894852072">
    <w:abstractNumId w:val="14"/>
  </w:num>
  <w:num w:numId="14" w16cid:durableId="527107017">
    <w:abstractNumId w:val="0"/>
  </w:num>
  <w:num w:numId="15" w16cid:durableId="1994750568">
    <w:abstractNumId w:val="2"/>
  </w:num>
  <w:num w:numId="16" w16cid:durableId="83187261">
    <w:abstractNumId w:val="10"/>
  </w:num>
  <w:num w:numId="17" w16cid:durableId="681124186">
    <w:abstractNumId w:val="33"/>
  </w:num>
  <w:num w:numId="18" w16cid:durableId="1687243355">
    <w:abstractNumId w:val="42"/>
  </w:num>
  <w:num w:numId="19" w16cid:durableId="908074667">
    <w:abstractNumId w:val="40"/>
  </w:num>
  <w:num w:numId="20" w16cid:durableId="1821533726">
    <w:abstractNumId w:val="39"/>
  </w:num>
  <w:num w:numId="21" w16cid:durableId="1303583274">
    <w:abstractNumId w:val="23"/>
  </w:num>
  <w:num w:numId="22" w16cid:durableId="297732313">
    <w:abstractNumId w:val="11"/>
  </w:num>
  <w:num w:numId="23" w16cid:durableId="776290140">
    <w:abstractNumId w:val="24"/>
  </w:num>
  <w:num w:numId="24" w16cid:durableId="1420519748">
    <w:abstractNumId w:val="26"/>
  </w:num>
  <w:num w:numId="25" w16cid:durableId="427194291">
    <w:abstractNumId w:val="36"/>
  </w:num>
  <w:num w:numId="26" w16cid:durableId="1370639990">
    <w:abstractNumId w:val="19"/>
  </w:num>
  <w:num w:numId="27" w16cid:durableId="1494029606">
    <w:abstractNumId w:val="4"/>
  </w:num>
  <w:num w:numId="28" w16cid:durableId="2096589339">
    <w:abstractNumId w:val="9"/>
  </w:num>
  <w:num w:numId="29" w16cid:durableId="2089886261">
    <w:abstractNumId w:val="37"/>
  </w:num>
  <w:num w:numId="30" w16cid:durableId="2145660511">
    <w:abstractNumId w:val="38"/>
  </w:num>
  <w:num w:numId="31" w16cid:durableId="649134485">
    <w:abstractNumId w:val="31"/>
  </w:num>
  <w:num w:numId="32" w16cid:durableId="1692606605">
    <w:abstractNumId w:val="18"/>
  </w:num>
  <w:num w:numId="33" w16cid:durableId="1402681558">
    <w:abstractNumId w:val="41"/>
  </w:num>
  <w:num w:numId="34" w16cid:durableId="858936346">
    <w:abstractNumId w:val="5"/>
  </w:num>
  <w:num w:numId="35" w16cid:durableId="518618125">
    <w:abstractNumId w:val="25"/>
  </w:num>
  <w:num w:numId="36" w16cid:durableId="294332856">
    <w:abstractNumId w:val="3"/>
  </w:num>
  <w:num w:numId="37" w16cid:durableId="75129219">
    <w:abstractNumId w:val="21"/>
  </w:num>
  <w:num w:numId="38" w16cid:durableId="1399327201">
    <w:abstractNumId w:val="17"/>
  </w:num>
  <w:num w:numId="39" w16cid:durableId="477571496">
    <w:abstractNumId w:val="32"/>
  </w:num>
  <w:num w:numId="40" w16cid:durableId="792945425">
    <w:abstractNumId w:val="27"/>
  </w:num>
  <w:num w:numId="41" w16cid:durableId="2133355902">
    <w:abstractNumId w:val="20"/>
  </w:num>
  <w:num w:numId="42" w16cid:durableId="248927976">
    <w:abstractNumId w:val="34"/>
  </w:num>
  <w:num w:numId="43" w16cid:durableId="1761294914">
    <w:abstractNumId w:val="1"/>
  </w:num>
  <w:num w:numId="44" w16cid:durableId="2139914015">
    <w:abstractNumId w:val="12"/>
  </w:num>
  <w:num w:numId="45" w16cid:durableId="329219213">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2CC"/>
    <w:rsid w:val="000106DE"/>
    <w:rsid w:val="00013839"/>
    <w:rsid w:val="000451C1"/>
    <w:rsid w:val="0005285D"/>
    <w:rsid w:val="00055584"/>
    <w:rsid w:val="00062043"/>
    <w:rsid w:val="00071E6A"/>
    <w:rsid w:val="000A18FD"/>
    <w:rsid w:val="000C4AD8"/>
    <w:rsid w:val="000D70D3"/>
    <w:rsid w:val="00116623"/>
    <w:rsid w:val="00135486"/>
    <w:rsid w:val="00136199"/>
    <w:rsid w:val="00140900"/>
    <w:rsid w:val="00141E84"/>
    <w:rsid w:val="00153E85"/>
    <w:rsid w:val="001834BD"/>
    <w:rsid w:val="00242871"/>
    <w:rsid w:val="00245E49"/>
    <w:rsid w:val="00251F98"/>
    <w:rsid w:val="00252E36"/>
    <w:rsid w:val="00265620"/>
    <w:rsid w:val="00270B4A"/>
    <w:rsid w:val="00283988"/>
    <w:rsid w:val="00285229"/>
    <w:rsid w:val="00294DE2"/>
    <w:rsid w:val="002E6DF1"/>
    <w:rsid w:val="002F7873"/>
    <w:rsid w:val="0030204C"/>
    <w:rsid w:val="0031349F"/>
    <w:rsid w:val="00343049"/>
    <w:rsid w:val="0035436F"/>
    <w:rsid w:val="00387B0D"/>
    <w:rsid w:val="00393ED3"/>
    <w:rsid w:val="003B2731"/>
    <w:rsid w:val="003D3802"/>
    <w:rsid w:val="00402C35"/>
    <w:rsid w:val="00426F6B"/>
    <w:rsid w:val="00452187"/>
    <w:rsid w:val="0046243C"/>
    <w:rsid w:val="00473E6B"/>
    <w:rsid w:val="00475827"/>
    <w:rsid w:val="00483182"/>
    <w:rsid w:val="004B0C4D"/>
    <w:rsid w:val="004B47BD"/>
    <w:rsid w:val="004E1C8F"/>
    <w:rsid w:val="004F08EC"/>
    <w:rsid w:val="004F5C38"/>
    <w:rsid w:val="005245D1"/>
    <w:rsid w:val="0055084C"/>
    <w:rsid w:val="00562EA7"/>
    <w:rsid w:val="00575AD1"/>
    <w:rsid w:val="005B6C4C"/>
    <w:rsid w:val="006173F6"/>
    <w:rsid w:val="006415A0"/>
    <w:rsid w:val="00683917"/>
    <w:rsid w:val="00683ADD"/>
    <w:rsid w:val="006A0822"/>
    <w:rsid w:val="006A5278"/>
    <w:rsid w:val="006B2D28"/>
    <w:rsid w:val="006B559A"/>
    <w:rsid w:val="006C1197"/>
    <w:rsid w:val="006E3514"/>
    <w:rsid w:val="007149D6"/>
    <w:rsid w:val="007224D9"/>
    <w:rsid w:val="0075239E"/>
    <w:rsid w:val="00753E3E"/>
    <w:rsid w:val="007B578F"/>
    <w:rsid w:val="007D53DF"/>
    <w:rsid w:val="007E19FB"/>
    <w:rsid w:val="00857267"/>
    <w:rsid w:val="0087574F"/>
    <w:rsid w:val="00886D9F"/>
    <w:rsid w:val="00890405"/>
    <w:rsid w:val="008B0784"/>
    <w:rsid w:val="008E5710"/>
    <w:rsid w:val="008F5FE3"/>
    <w:rsid w:val="00924406"/>
    <w:rsid w:val="00930F32"/>
    <w:rsid w:val="00930FD4"/>
    <w:rsid w:val="00935BDF"/>
    <w:rsid w:val="00942D45"/>
    <w:rsid w:val="00971D42"/>
    <w:rsid w:val="009736C6"/>
    <w:rsid w:val="009D42B6"/>
    <w:rsid w:val="00A0760B"/>
    <w:rsid w:val="00A174BA"/>
    <w:rsid w:val="00A5530E"/>
    <w:rsid w:val="00A752C8"/>
    <w:rsid w:val="00A94D1B"/>
    <w:rsid w:val="00AC419D"/>
    <w:rsid w:val="00AD13AE"/>
    <w:rsid w:val="00AE5A9C"/>
    <w:rsid w:val="00AE60D5"/>
    <w:rsid w:val="00AF1C20"/>
    <w:rsid w:val="00AF3402"/>
    <w:rsid w:val="00AF4643"/>
    <w:rsid w:val="00B15B49"/>
    <w:rsid w:val="00B570D4"/>
    <w:rsid w:val="00B73DC1"/>
    <w:rsid w:val="00B81141"/>
    <w:rsid w:val="00B818FF"/>
    <w:rsid w:val="00B82F53"/>
    <w:rsid w:val="00B85DF1"/>
    <w:rsid w:val="00B9218A"/>
    <w:rsid w:val="00BB0ED4"/>
    <w:rsid w:val="00BC05A9"/>
    <w:rsid w:val="00C073D7"/>
    <w:rsid w:val="00C10106"/>
    <w:rsid w:val="00C1778D"/>
    <w:rsid w:val="00C4218B"/>
    <w:rsid w:val="00C776F3"/>
    <w:rsid w:val="00C86879"/>
    <w:rsid w:val="00C94793"/>
    <w:rsid w:val="00CD07B4"/>
    <w:rsid w:val="00CE46A0"/>
    <w:rsid w:val="00D04914"/>
    <w:rsid w:val="00D82F1A"/>
    <w:rsid w:val="00DC0D8F"/>
    <w:rsid w:val="00DF0ECA"/>
    <w:rsid w:val="00DF52CC"/>
    <w:rsid w:val="00E752B9"/>
    <w:rsid w:val="00E81432"/>
    <w:rsid w:val="00EA08EE"/>
    <w:rsid w:val="00EB5984"/>
    <w:rsid w:val="00F0592F"/>
    <w:rsid w:val="00F87873"/>
    <w:rsid w:val="00F91A71"/>
    <w:rsid w:val="00FC23F3"/>
    <w:rsid w:val="00FC3713"/>
    <w:rsid w:val="00FC628E"/>
    <w:rsid w:val="00FC7F9F"/>
    <w:rsid w:val="00FD03D9"/>
    <w:rsid w:val="00FD30F3"/>
    <w:rsid w:val="00FD7E01"/>
    <w:rsid w:val="00FF1B02"/>
    <w:rsid w:val="00FF4290"/>
    <w:rsid w:val="00FF68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43A8"/>
  <w15:chartTrackingRefBased/>
  <w15:docId w15:val="{442ACB45-5239-491D-AFC3-FC24CB770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78D"/>
  </w:style>
  <w:style w:type="paragraph" w:styleId="Heading1">
    <w:name w:val="heading 1"/>
    <w:basedOn w:val="Normal"/>
    <w:next w:val="Normal"/>
    <w:link w:val="Heading1Char"/>
    <w:uiPriority w:val="9"/>
    <w:qFormat/>
    <w:rsid w:val="00CD07B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DF52CC"/>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DF52CC"/>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DF52CC"/>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F52CC"/>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DF52CC"/>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DF52CC"/>
    <w:rPr>
      <w:rFonts w:ascii="Times New Roman" w:eastAsia="Times New Roman" w:hAnsi="Times New Roman" w:cs="Times New Roman"/>
      <w:b/>
      <w:bCs/>
      <w:sz w:val="24"/>
      <w:szCs w:val="24"/>
      <w:lang w:eastAsia="en-GB"/>
    </w:rPr>
  </w:style>
  <w:style w:type="paragraph" w:customStyle="1" w:styleId="msonormal0">
    <w:name w:val="msonormal"/>
    <w:basedOn w:val="Normal"/>
    <w:rsid w:val="00DF52C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rmalWeb">
    <w:name w:val="Normal (Web)"/>
    <w:basedOn w:val="Normal"/>
    <w:uiPriority w:val="99"/>
    <w:unhideWhenUsed/>
    <w:rsid w:val="00DF52C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DF52CC"/>
    <w:rPr>
      <w:b/>
      <w:bCs/>
    </w:rPr>
  </w:style>
  <w:style w:type="character" w:styleId="Hyperlink">
    <w:name w:val="Hyperlink"/>
    <w:basedOn w:val="DefaultParagraphFont"/>
    <w:uiPriority w:val="99"/>
    <w:unhideWhenUsed/>
    <w:rsid w:val="00DF52CC"/>
    <w:rPr>
      <w:color w:val="0000FF"/>
      <w:u w:val="single"/>
    </w:rPr>
  </w:style>
  <w:style w:type="character" w:styleId="FollowedHyperlink">
    <w:name w:val="FollowedHyperlink"/>
    <w:basedOn w:val="DefaultParagraphFont"/>
    <w:uiPriority w:val="99"/>
    <w:semiHidden/>
    <w:unhideWhenUsed/>
    <w:rsid w:val="00DF52CC"/>
    <w:rPr>
      <w:color w:val="800080"/>
      <w:u w:val="single"/>
    </w:rPr>
  </w:style>
  <w:style w:type="character" w:customStyle="1" w:styleId="Heading1Char">
    <w:name w:val="Heading 1 Char"/>
    <w:basedOn w:val="DefaultParagraphFont"/>
    <w:link w:val="Heading1"/>
    <w:uiPriority w:val="9"/>
    <w:rsid w:val="00CD07B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CD07B4"/>
    <w:pPr>
      <w:outlineLvl w:val="9"/>
    </w:pPr>
    <w:rPr>
      <w:lang w:val="en-US"/>
    </w:rPr>
  </w:style>
  <w:style w:type="paragraph" w:styleId="TOC2">
    <w:name w:val="toc 2"/>
    <w:basedOn w:val="Normal"/>
    <w:next w:val="Normal"/>
    <w:autoRedefine/>
    <w:uiPriority w:val="39"/>
    <w:unhideWhenUsed/>
    <w:rsid w:val="00CD07B4"/>
    <w:pPr>
      <w:spacing w:after="100"/>
      <w:ind w:left="220"/>
    </w:pPr>
  </w:style>
  <w:style w:type="paragraph" w:styleId="TOC3">
    <w:name w:val="toc 3"/>
    <w:basedOn w:val="Normal"/>
    <w:next w:val="Normal"/>
    <w:autoRedefine/>
    <w:uiPriority w:val="39"/>
    <w:unhideWhenUsed/>
    <w:rsid w:val="00CD07B4"/>
    <w:pPr>
      <w:spacing w:after="100"/>
      <w:ind w:left="440"/>
    </w:pPr>
  </w:style>
  <w:style w:type="paragraph" w:styleId="Header">
    <w:name w:val="header"/>
    <w:basedOn w:val="Normal"/>
    <w:link w:val="HeaderChar"/>
    <w:uiPriority w:val="99"/>
    <w:unhideWhenUsed/>
    <w:rsid w:val="00CD07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07B4"/>
  </w:style>
  <w:style w:type="paragraph" w:styleId="Footer">
    <w:name w:val="footer"/>
    <w:basedOn w:val="Normal"/>
    <w:link w:val="FooterChar"/>
    <w:uiPriority w:val="99"/>
    <w:unhideWhenUsed/>
    <w:rsid w:val="00CD07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07B4"/>
  </w:style>
  <w:style w:type="paragraph" w:styleId="ListParagraph">
    <w:name w:val="List Paragraph"/>
    <w:basedOn w:val="Normal"/>
    <w:uiPriority w:val="34"/>
    <w:qFormat/>
    <w:rsid w:val="00890405"/>
    <w:pPr>
      <w:ind w:left="720"/>
      <w:contextualSpacing/>
    </w:pPr>
  </w:style>
  <w:style w:type="character" w:customStyle="1" w:styleId="bold">
    <w:name w:val="bold"/>
    <w:basedOn w:val="DefaultParagraphFont"/>
    <w:rsid w:val="000C4AD8"/>
  </w:style>
  <w:style w:type="character" w:styleId="CommentReference">
    <w:name w:val="annotation reference"/>
    <w:basedOn w:val="DefaultParagraphFont"/>
    <w:uiPriority w:val="99"/>
    <w:semiHidden/>
    <w:unhideWhenUsed/>
    <w:rsid w:val="00F0592F"/>
    <w:rPr>
      <w:sz w:val="16"/>
      <w:szCs w:val="16"/>
    </w:rPr>
  </w:style>
  <w:style w:type="paragraph" w:styleId="CommentText">
    <w:name w:val="annotation text"/>
    <w:basedOn w:val="Normal"/>
    <w:link w:val="CommentTextChar"/>
    <w:uiPriority w:val="99"/>
    <w:unhideWhenUsed/>
    <w:rsid w:val="00F0592F"/>
    <w:pPr>
      <w:spacing w:line="240" w:lineRule="auto"/>
    </w:pPr>
    <w:rPr>
      <w:sz w:val="20"/>
      <w:szCs w:val="20"/>
    </w:rPr>
  </w:style>
  <w:style w:type="character" w:customStyle="1" w:styleId="CommentTextChar">
    <w:name w:val="Comment Text Char"/>
    <w:basedOn w:val="DefaultParagraphFont"/>
    <w:link w:val="CommentText"/>
    <w:uiPriority w:val="99"/>
    <w:rsid w:val="00F0592F"/>
    <w:rPr>
      <w:sz w:val="20"/>
      <w:szCs w:val="20"/>
    </w:rPr>
  </w:style>
  <w:style w:type="paragraph" w:styleId="CommentSubject">
    <w:name w:val="annotation subject"/>
    <w:basedOn w:val="CommentText"/>
    <w:next w:val="CommentText"/>
    <w:link w:val="CommentSubjectChar"/>
    <w:uiPriority w:val="99"/>
    <w:semiHidden/>
    <w:unhideWhenUsed/>
    <w:rsid w:val="00F0592F"/>
    <w:rPr>
      <w:b/>
      <w:bCs/>
    </w:rPr>
  </w:style>
  <w:style w:type="character" w:customStyle="1" w:styleId="CommentSubjectChar">
    <w:name w:val="Comment Subject Char"/>
    <w:basedOn w:val="CommentTextChar"/>
    <w:link w:val="CommentSubject"/>
    <w:uiPriority w:val="99"/>
    <w:semiHidden/>
    <w:rsid w:val="00F0592F"/>
    <w:rPr>
      <w:b/>
      <w:bCs/>
      <w:sz w:val="20"/>
      <w:szCs w:val="20"/>
    </w:rPr>
  </w:style>
  <w:style w:type="character" w:styleId="UnresolvedMention">
    <w:name w:val="Unresolved Mention"/>
    <w:basedOn w:val="DefaultParagraphFont"/>
    <w:uiPriority w:val="99"/>
    <w:semiHidden/>
    <w:unhideWhenUsed/>
    <w:rsid w:val="006E3514"/>
    <w:rPr>
      <w:color w:val="605E5C"/>
      <w:shd w:val="clear" w:color="auto" w:fill="E1DFDD"/>
    </w:rPr>
  </w:style>
  <w:style w:type="character" w:customStyle="1" w:styleId="cf01">
    <w:name w:val="cf01"/>
    <w:basedOn w:val="DefaultParagraphFont"/>
    <w:rsid w:val="00426F6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86933">
      <w:bodyDiv w:val="1"/>
      <w:marLeft w:val="0"/>
      <w:marRight w:val="0"/>
      <w:marTop w:val="0"/>
      <w:marBottom w:val="0"/>
      <w:divBdr>
        <w:top w:val="none" w:sz="0" w:space="0" w:color="auto"/>
        <w:left w:val="none" w:sz="0" w:space="0" w:color="auto"/>
        <w:bottom w:val="none" w:sz="0" w:space="0" w:color="auto"/>
        <w:right w:val="none" w:sz="0" w:space="0" w:color="auto"/>
      </w:divBdr>
    </w:div>
    <w:div w:id="130293130">
      <w:bodyDiv w:val="1"/>
      <w:marLeft w:val="0"/>
      <w:marRight w:val="0"/>
      <w:marTop w:val="0"/>
      <w:marBottom w:val="0"/>
      <w:divBdr>
        <w:top w:val="none" w:sz="0" w:space="0" w:color="auto"/>
        <w:left w:val="none" w:sz="0" w:space="0" w:color="auto"/>
        <w:bottom w:val="none" w:sz="0" w:space="0" w:color="auto"/>
        <w:right w:val="none" w:sz="0" w:space="0" w:color="auto"/>
      </w:divBdr>
    </w:div>
    <w:div w:id="291516768">
      <w:bodyDiv w:val="1"/>
      <w:marLeft w:val="0"/>
      <w:marRight w:val="0"/>
      <w:marTop w:val="0"/>
      <w:marBottom w:val="0"/>
      <w:divBdr>
        <w:top w:val="none" w:sz="0" w:space="0" w:color="auto"/>
        <w:left w:val="none" w:sz="0" w:space="0" w:color="auto"/>
        <w:bottom w:val="none" w:sz="0" w:space="0" w:color="auto"/>
        <w:right w:val="none" w:sz="0" w:space="0" w:color="auto"/>
      </w:divBdr>
    </w:div>
    <w:div w:id="1791317768">
      <w:bodyDiv w:val="1"/>
      <w:marLeft w:val="0"/>
      <w:marRight w:val="0"/>
      <w:marTop w:val="0"/>
      <w:marBottom w:val="0"/>
      <w:divBdr>
        <w:top w:val="none" w:sz="0" w:space="0" w:color="auto"/>
        <w:left w:val="none" w:sz="0" w:space="0" w:color="auto"/>
        <w:bottom w:val="none" w:sz="0" w:space="0" w:color="auto"/>
        <w:right w:val="none" w:sz="0" w:space="0" w:color="auto"/>
      </w:divBdr>
    </w:div>
    <w:div w:id="1885675137">
      <w:bodyDiv w:val="1"/>
      <w:marLeft w:val="0"/>
      <w:marRight w:val="0"/>
      <w:marTop w:val="0"/>
      <w:marBottom w:val="0"/>
      <w:divBdr>
        <w:top w:val="none" w:sz="0" w:space="0" w:color="auto"/>
        <w:left w:val="none" w:sz="0" w:space="0" w:color="auto"/>
        <w:bottom w:val="none" w:sz="0" w:space="0" w:color="auto"/>
        <w:right w:val="none" w:sz="0" w:space="0" w:color="auto"/>
      </w:divBdr>
    </w:div>
    <w:div w:id="2130279808">
      <w:bodyDiv w:val="1"/>
      <w:marLeft w:val="0"/>
      <w:marRight w:val="0"/>
      <w:marTop w:val="0"/>
      <w:marBottom w:val="0"/>
      <w:divBdr>
        <w:top w:val="none" w:sz="0" w:space="0" w:color="auto"/>
        <w:left w:val="none" w:sz="0" w:space="0" w:color="auto"/>
        <w:bottom w:val="none" w:sz="0" w:space="0" w:color="auto"/>
        <w:right w:val="none" w:sz="0" w:space="0" w:color="auto"/>
      </w:divBdr>
      <w:divsChild>
        <w:div w:id="1617911730">
          <w:blockQuote w:val="1"/>
          <w:marLeft w:val="750"/>
          <w:marRight w:val="720"/>
          <w:marTop w:val="150"/>
          <w:marBottom w:val="150"/>
          <w:divBdr>
            <w:top w:val="none" w:sz="0" w:space="0" w:color="auto"/>
            <w:left w:val="single" w:sz="18" w:space="11" w:color="85A6B4"/>
            <w:bottom w:val="none" w:sz="0" w:space="0" w:color="auto"/>
            <w:right w:val="none" w:sz="0" w:space="0" w:color="auto"/>
          </w:divBdr>
        </w:div>
        <w:div w:id="1121415023">
          <w:blockQuote w:val="1"/>
          <w:marLeft w:val="750"/>
          <w:marRight w:val="720"/>
          <w:marTop w:val="150"/>
          <w:marBottom w:val="150"/>
          <w:divBdr>
            <w:top w:val="none" w:sz="0" w:space="0" w:color="auto"/>
            <w:left w:val="single" w:sz="18" w:space="11" w:color="85A6B4"/>
            <w:bottom w:val="none" w:sz="0" w:space="0" w:color="auto"/>
            <w:right w:val="none" w:sz="0" w:space="0" w:color="auto"/>
          </w:divBdr>
        </w:div>
        <w:div w:id="19319673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ico.org.uk/media/for-organisations/documents/1624142/section-46-code-of-practice-records-management-foia-and-eir.pdf" TargetMode="External"/><Relationship Id="rId18" Type="http://schemas.openxmlformats.org/officeDocument/2006/relationships/hyperlink" Target="http://www.iso.org/iso/catalogue_detail?csnumber=62542" TargetMode="Externa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legislation.gov.uk/ukpga/1972/70/contents" TargetMode="External"/><Relationship Id="rId17" Type="http://schemas.openxmlformats.org/officeDocument/2006/relationships/hyperlink" Target="https://www.gov.uk/government/publications/the-caldicott-principles" TargetMode="External"/><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yperlink" Target="https://www.socialworkengland.org.uk/standards/professional-standards/" TargetMode="External"/><Relationship Id="rId20" Type="http://schemas.openxmlformats.org/officeDocument/2006/relationships/hyperlink" Target="https://www.nationalarchives.gov.uk/documents/information-management/egms-metadata-standard.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egislation.gov.uk/ukpga/Eliz2/6-7/51" TargetMode="External"/><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yperlink" Target="https://www.cqc.org.uk/guidance-providers/regulations-enforcement/regulation-17-good-governance" TargetMode="External"/><Relationship Id="rId23" Type="http://schemas.openxmlformats.org/officeDocument/2006/relationships/theme" Target="theme/theme1.xml"/><Relationship Id="rId10" Type="http://schemas.openxmlformats.org/officeDocument/2006/relationships/hyperlink" Target="https://www.nhsx.nhs.uk/information-governance/guidance/records-management-code/records-management-code-of-practice-2021/" TargetMode="External"/><Relationship Id="rId19" Type="http://schemas.openxmlformats.org/officeDocument/2006/relationships/hyperlink" Target="https://www.ihrim.co.uk/ihrim-documents-for-download-2/quality-handbook-a-guidelines/502-managing-incorrect-information-in-health-records-ihrim-good-practice-guidance-2020" TargetMode="External"/><Relationship Id="rId4" Type="http://schemas.openxmlformats.org/officeDocument/2006/relationships/settings" Target="settings.xml"/><Relationship Id="rId9" Type="http://schemas.openxmlformats.org/officeDocument/2006/relationships/hyperlink" Target="https://newcastlechildcare.proceduresonline.com/p_case_rec.html" TargetMode="External"/><Relationship Id="rId14" Type="http://schemas.openxmlformats.org/officeDocument/2006/relationships/hyperlink" Target="https://www.gov.uk/government/publications/data-protection-law-eu-exi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7EBEF637E4D5949A21B59787650D54A" ma:contentTypeVersion="18" ma:contentTypeDescription="Create a new document." ma:contentTypeScope="" ma:versionID="5f6be248ec8c752edb7bacbe81628b3a">
  <xsd:schema xmlns:xsd="http://www.w3.org/2001/XMLSchema" xmlns:xs="http://www.w3.org/2001/XMLSchema" xmlns:p="http://schemas.microsoft.com/office/2006/metadata/properties" xmlns:ns2="653f2334-bf90-4e24-9016-3ae25dd1564b" xmlns:ns3="c832f971-1740-4757-9bcf-3f267d1aff84" targetNamespace="http://schemas.microsoft.com/office/2006/metadata/properties" ma:root="true" ma:fieldsID="11e69a14239a13cef778487cc34d501c" ns2:_="" ns3:_="">
    <xsd:import namespace="653f2334-bf90-4e24-9016-3ae25dd1564b"/>
    <xsd:import namespace="c832f971-1740-4757-9bcf-3f267d1aff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3f2334-bf90-4e24-9016-3ae25dd156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2e46b9b-9eb4-4263-a0bd-b634727372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description="" ma:indexed="true"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832f971-1740-4757-9bcf-3f267d1aff8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fa0f520-2966-4831-b314-5c37ac6d0423}" ma:internalName="TaxCatchAll" ma:showField="CatchAllData" ma:web="c832f971-1740-4757-9bcf-3f267d1aff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832f971-1740-4757-9bcf-3f267d1aff84" xsi:nil="true"/>
    <lcf76f155ced4ddcb4097134ff3c332f xmlns="653f2334-bf90-4e24-9016-3ae25dd1564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00663-161A-4A2B-A62B-6CA5204039FF}">
  <ds:schemaRefs>
    <ds:schemaRef ds:uri="http://schemas.openxmlformats.org/officeDocument/2006/bibliography"/>
  </ds:schemaRefs>
</ds:datastoreItem>
</file>

<file path=customXml/itemProps2.xml><?xml version="1.0" encoding="utf-8"?>
<ds:datastoreItem xmlns:ds="http://schemas.openxmlformats.org/officeDocument/2006/customXml" ds:itemID="{9E8CD399-9102-4FDC-9E30-F324E710DE33}"/>
</file>

<file path=customXml/itemProps3.xml><?xml version="1.0" encoding="utf-8"?>
<ds:datastoreItem xmlns:ds="http://schemas.openxmlformats.org/officeDocument/2006/customXml" ds:itemID="{F37BC537-C08C-41A2-A2CA-5EE6AE28E50F}"/>
</file>

<file path=customXml/itemProps4.xml><?xml version="1.0" encoding="utf-8"?>
<ds:datastoreItem xmlns:ds="http://schemas.openxmlformats.org/officeDocument/2006/customXml" ds:itemID="{C563FCE5-D3FF-4F7D-AA27-F51AAC1E6280}"/>
</file>

<file path=docProps/app.xml><?xml version="1.0" encoding="utf-8"?>
<Properties xmlns="http://schemas.openxmlformats.org/officeDocument/2006/extended-properties" xmlns:vt="http://schemas.openxmlformats.org/officeDocument/2006/docPropsVTypes">
  <Template>Normal.dotm</Template>
  <TotalTime>4</TotalTime>
  <Pages>30</Pages>
  <Words>5970</Words>
  <Characters>34986</Characters>
  <Application>Microsoft Office Word</Application>
  <DocSecurity>0</DocSecurity>
  <Lines>830</Lines>
  <Paragraphs>440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Des-Forges, Ash (Business Continuity)</dc:creator>
  <cp:keywords/>
  <dc:description/>
  <cp:lastModifiedBy>Dawson, Ian</cp:lastModifiedBy>
  <cp:revision>3</cp:revision>
  <dcterms:created xsi:type="dcterms:W3CDTF">2026-02-16T08:53:00Z</dcterms:created>
  <dcterms:modified xsi:type="dcterms:W3CDTF">2026-02-16T09:10:00Z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0x01010047EBEF637E4D5949A21B59787650D54A</vt:lpwstr>
  </property>
</Properties>
</file>